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51EF2" w14:textId="77777777" w:rsidR="001205F9" w:rsidRDefault="001205F9" w:rsidP="001205F9">
      <w:pPr>
        <w:widowControl w:val="0"/>
        <w:tabs>
          <w:tab w:val="center" w:pos="4703"/>
        </w:tabs>
        <w:autoSpaceDE w:val="0"/>
        <w:autoSpaceDN w:val="0"/>
        <w:adjustRightInd w:val="0"/>
        <w:rPr>
          <w:rFonts w:asciiTheme="majorHAnsi" w:hAnsiTheme="majorHAnsi" w:cs="Verdana"/>
          <w:b/>
          <w:bCs/>
          <w:sz w:val="32"/>
          <w:szCs w:val="32"/>
        </w:rPr>
      </w:pPr>
      <w:bookmarkStart w:id="0" w:name="_GoBack"/>
      <w:bookmarkEnd w:id="0"/>
    </w:p>
    <w:p w14:paraId="4CF28A4F" w14:textId="207937DF" w:rsidR="001205F9" w:rsidRPr="001205F9" w:rsidRDefault="001205F9" w:rsidP="001205F9">
      <w:pPr>
        <w:widowControl w:val="0"/>
        <w:tabs>
          <w:tab w:val="center" w:pos="4703"/>
        </w:tabs>
        <w:autoSpaceDE w:val="0"/>
        <w:autoSpaceDN w:val="0"/>
        <w:adjustRightInd w:val="0"/>
        <w:jc w:val="center"/>
        <w:rPr>
          <w:rFonts w:asciiTheme="majorHAnsi" w:hAnsiTheme="majorHAnsi" w:cs="Verdana"/>
          <w:b/>
          <w:bCs/>
          <w:sz w:val="32"/>
          <w:szCs w:val="32"/>
        </w:rPr>
      </w:pPr>
      <w:r>
        <w:rPr>
          <w:rFonts w:asciiTheme="majorHAnsi" w:hAnsiTheme="majorHAnsi" w:cs="Verdana"/>
          <w:b/>
          <w:bCs/>
          <w:sz w:val="32"/>
          <w:szCs w:val="32"/>
        </w:rPr>
        <w:t>Dominic Thiem macht in Kitzbühel Jagd auf die</w:t>
      </w:r>
      <w:r w:rsidRPr="00366439">
        <w:rPr>
          <w:rFonts w:asciiTheme="majorHAnsi" w:hAnsiTheme="majorHAnsi" w:cs="Verdana"/>
          <w:b/>
          <w:bCs/>
          <w:sz w:val="32"/>
          <w:szCs w:val="32"/>
        </w:rPr>
        <w:t xml:space="preserve"> </w:t>
      </w:r>
      <w:r>
        <w:rPr>
          <w:rFonts w:asciiTheme="majorHAnsi" w:hAnsiTheme="majorHAnsi" w:cs="Verdana"/>
          <w:b/>
          <w:bCs/>
          <w:sz w:val="32"/>
          <w:szCs w:val="32"/>
        </w:rPr>
        <w:t>Gams</w:t>
      </w:r>
    </w:p>
    <w:p w14:paraId="0B95A050" w14:textId="1040C95A" w:rsidR="001205F9" w:rsidRPr="00366439" w:rsidRDefault="001205F9" w:rsidP="001205F9">
      <w:pPr>
        <w:widowControl w:val="0"/>
        <w:autoSpaceDE w:val="0"/>
        <w:autoSpaceDN w:val="0"/>
        <w:adjustRightInd w:val="0"/>
        <w:jc w:val="both"/>
        <w:rPr>
          <w:rFonts w:asciiTheme="majorHAnsi" w:hAnsiTheme="majorHAnsi" w:cs="Verdana"/>
          <w:b/>
          <w:bCs/>
        </w:rPr>
      </w:pPr>
      <w:r>
        <w:rPr>
          <w:rFonts w:asciiTheme="majorHAnsi" w:hAnsiTheme="majorHAnsi" w:cs="Verdana"/>
          <w:b/>
          <w:bCs/>
        </w:rPr>
        <w:t>Mit Kitzbühel hat Österreichs Nummer 1 im Tennis noch eine Rechnung offen. Vom</w:t>
      </w:r>
      <w:r w:rsidRPr="00366439">
        <w:rPr>
          <w:rFonts w:asciiTheme="majorHAnsi" w:hAnsiTheme="majorHAnsi" w:cs="Verdana"/>
          <w:b/>
          <w:bCs/>
        </w:rPr>
        <w:t xml:space="preserve"> 17. bis 23. Juli </w:t>
      </w:r>
      <w:r>
        <w:rPr>
          <w:rFonts w:asciiTheme="majorHAnsi" w:hAnsiTheme="majorHAnsi" w:cs="Verdana"/>
          <w:b/>
          <w:bCs/>
        </w:rPr>
        <w:t>2016 wird Dominic Thiem</w:t>
      </w:r>
      <w:r w:rsidRPr="00366439">
        <w:rPr>
          <w:rFonts w:asciiTheme="majorHAnsi" w:hAnsiTheme="majorHAnsi" w:cs="Verdana"/>
          <w:b/>
          <w:bCs/>
        </w:rPr>
        <w:t xml:space="preserve"> </w:t>
      </w:r>
      <w:r>
        <w:rPr>
          <w:rFonts w:asciiTheme="majorHAnsi" w:hAnsiTheme="majorHAnsi" w:cs="Verdana"/>
          <w:b/>
          <w:bCs/>
        </w:rPr>
        <w:t xml:space="preserve">daher beim </w:t>
      </w:r>
      <w:proofErr w:type="spellStart"/>
      <w:r w:rsidRPr="00366439">
        <w:rPr>
          <w:rFonts w:asciiTheme="majorHAnsi" w:hAnsiTheme="majorHAnsi" w:cs="Verdana"/>
          <w:b/>
          <w:bCs/>
        </w:rPr>
        <w:t>Generali</w:t>
      </w:r>
      <w:proofErr w:type="spellEnd"/>
      <w:r w:rsidRPr="00366439">
        <w:rPr>
          <w:rFonts w:asciiTheme="majorHAnsi" w:hAnsiTheme="majorHAnsi" w:cs="Verdana"/>
          <w:b/>
          <w:bCs/>
        </w:rPr>
        <w:t xml:space="preserve"> Open</w:t>
      </w:r>
      <w:r>
        <w:rPr>
          <w:rFonts w:asciiTheme="majorHAnsi" w:hAnsiTheme="majorHAnsi" w:cs="Verdana"/>
          <w:b/>
          <w:bCs/>
        </w:rPr>
        <w:t xml:space="preserve"> Kitzbühel Jagd auf die Gams machen. Bei einer Pressekonferenz mit den Turnierveranstaltern und dem Hauptsponsor </w:t>
      </w:r>
      <w:proofErr w:type="spellStart"/>
      <w:r>
        <w:rPr>
          <w:rFonts w:asciiTheme="majorHAnsi" w:hAnsiTheme="majorHAnsi" w:cs="Verdana"/>
          <w:b/>
          <w:bCs/>
        </w:rPr>
        <w:t>Generali</w:t>
      </w:r>
      <w:proofErr w:type="spellEnd"/>
      <w:r>
        <w:rPr>
          <w:rFonts w:asciiTheme="majorHAnsi" w:hAnsiTheme="majorHAnsi" w:cs="Verdana"/>
          <w:b/>
          <w:bCs/>
        </w:rPr>
        <w:t xml:space="preserve"> stellte der 22-jährige kürzlich seine Ziele klar: „Ich will mindestens einmal in meiner Karriere die große Gams holen“, so Thiem. Die Hoffnung, dass es 2016 im siebten Anlauf in der Gamsstadt mit dem Titel klappt, ist nicht unbegründet. Schließlich </w:t>
      </w:r>
      <w:r w:rsidRPr="00366439">
        <w:rPr>
          <w:rFonts w:asciiTheme="majorHAnsi" w:hAnsiTheme="majorHAnsi" w:cs="Verdana"/>
          <w:b/>
          <w:bCs/>
        </w:rPr>
        <w:t xml:space="preserve">präsentiert die </w:t>
      </w:r>
      <w:r>
        <w:rPr>
          <w:rFonts w:asciiTheme="majorHAnsi" w:hAnsiTheme="majorHAnsi" w:cs="Verdana"/>
          <w:b/>
          <w:bCs/>
        </w:rPr>
        <w:t xml:space="preserve">aktuelle </w:t>
      </w:r>
      <w:r w:rsidRPr="00366439">
        <w:rPr>
          <w:rFonts w:asciiTheme="majorHAnsi" w:hAnsiTheme="majorHAnsi" w:cs="Verdana"/>
          <w:b/>
          <w:bCs/>
        </w:rPr>
        <w:t xml:space="preserve">Nr. 14 der Welt </w:t>
      </w:r>
      <w:r>
        <w:rPr>
          <w:rFonts w:asciiTheme="majorHAnsi" w:hAnsiTheme="majorHAnsi" w:cs="Verdana"/>
          <w:b/>
          <w:bCs/>
        </w:rPr>
        <w:t xml:space="preserve">zur Zeit </w:t>
      </w:r>
      <w:r w:rsidRPr="00366439">
        <w:rPr>
          <w:rFonts w:asciiTheme="majorHAnsi" w:hAnsiTheme="majorHAnsi" w:cs="Verdana"/>
          <w:b/>
          <w:bCs/>
        </w:rPr>
        <w:t>Tennis mit Wow-Effekt.</w:t>
      </w:r>
      <w:r>
        <w:rPr>
          <w:rFonts w:asciiTheme="majorHAnsi" w:hAnsiTheme="majorHAnsi" w:cs="Verdana"/>
          <w:b/>
          <w:bCs/>
        </w:rPr>
        <w:t xml:space="preserve"> </w:t>
      </w:r>
    </w:p>
    <w:p w14:paraId="0AFCA505" w14:textId="65612600" w:rsidR="001205F9" w:rsidRDefault="001205F9" w:rsidP="001205F9">
      <w:pPr>
        <w:widowControl w:val="0"/>
        <w:autoSpaceDE w:val="0"/>
        <w:autoSpaceDN w:val="0"/>
        <w:adjustRightInd w:val="0"/>
        <w:jc w:val="both"/>
        <w:rPr>
          <w:rFonts w:asciiTheme="majorHAnsi" w:hAnsiTheme="majorHAnsi" w:cs="Verdana"/>
          <w:bCs/>
        </w:rPr>
      </w:pPr>
      <w:r>
        <w:rPr>
          <w:rFonts w:asciiTheme="majorHAnsi" w:hAnsiTheme="majorHAnsi" w:cs="Verdana"/>
          <w:bCs/>
        </w:rPr>
        <w:t xml:space="preserve">Nicht Washington, nicht </w:t>
      </w:r>
      <w:proofErr w:type="spellStart"/>
      <w:r>
        <w:rPr>
          <w:rFonts w:asciiTheme="majorHAnsi" w:hAnsiTheme="majorHAnsi" w:cs="Verdana"/>
          <w:bCs/>
        </w:rPr>
        <w:t>Umag</w:t>
      </w:r>
      <w:proofErr w:type="spellEnd"/>
      <w:r>
        <w:rPr>
          <w:rFonts w:asciiTheme="majorHAnsi" w:hAnsiTheme="majorHAnsi" w:cs="Verdana"/>
          <w:bCs/>
        </w:rPr>
        <w:t xml:space="preserve"> und auch nicht Gstaad, sondern Kitzbühel: Dominic Thiem lässt die Orte seiner beiden ATP-Turniersiege wie auch das 500er Turnier in Übersee sausen, um vom 17. bis 23. Juli auf heimischem Boden aufzuschlagen. Beim </w:t>
      </w:r>
      <w:proofErr w:type="spellStart"/>
      <w:r>
        <w:rPr>
          <w:rFonts w:asciiTheme="majorHAnsi" w:hAnsiTheme="majorHAnsi" w:cs="Verdana"/>
          <w:bCs/>
        </w:rPr>
        <w:t>Generali</w:t>
      </w:r>
      <w:proofErr w:type="spellEnd"/>
      <w:r>
        <w:rPr>
          <w:rFonts w:asciiTheme="majorHAnsi" w:hAnsiTheme="majorHAnsi" w:cs="Verdana"/>
          <w:bCs/>
        </w:rPr>
        <w:t xml:space="preserve"> Open Kitzbühel</w:t>
      </w:r>
      <w:r w:rsidRPr="00366439">
        <w:rPr>
          <w:rFonts w:asciiTheme="majorHAnsi" w:hAnsiTheme="majorHAnsi" w:cs="Verdana"/>
          <w:bCs/>
        </w:rPr>
        <w:t xml:space="preserve"> will </w:t>
      </w:r>
      <w:r>
        <w:rPr>
          <w:rFonts w:asciiTheme="majorHAnsi" w:hAnsiTheme="majorHAnsi" w:cs="Verdana"/>
          <w:bCs/>
        </w:rPr>
        <w:t>die derzeitige Nr. 14 der Welt</w:t>
      </w:r>
      <w:r w:rsidRPr="00366439">
        <w:rPr>
          <w:rFonts w:asciiTheme="majorHAnsi" w:hAnsiTheme="majorHAnsi" w:cs="Verdana"/>
          <w:bCs/>
        </w:rPr>
        <w:t xml:space="preserve"> eine offene Rechnung begleichen und nach dem Finaleinzug 2014 un</w:t>
      </w:r>
      <w:r>
        <w:rPr>
          <w:rFonts w:asciiTheme="majorHAnsi" w:hAnsiTheme="majorHAnsi" w:cs="Verdana"/>
          <w:bCs/>
        </w:rPr>
        <w:t>d der Halbfinalniederlage 2015 im Juli die Gamstrophäe einstreichen</w:t>
      </w:r>
      <w:r w:rsidRPr="00366439">
        <w:rPr>
          <w:rFonts w:asciiTheme="majorHAnsi" w:hAnsiTheme="majorHAnsi" w:cs="Verdana"/>
          <w:bCs/>
        </w:rPr>
        <w:t>.</w:t>
      </w:r>
      <w:r>
        <w:rPr>
          <w:rFonts w:asciiTheme="majorHAnsi" w:hAnsiTheme="majorHAnsi" w:cs="Verdana"/>
          <w:bCs/>
        </w:rPr>
        <w:t xml:space="preserve"> „Hier sind einige Meilensteine passiert. In Kitzbühel habe ich mein erstes ATP-Match gespielt, mein erstes Finale bestritten und eigentlich wollte ich dort auch meinen ersten Sieg auf der Tour feiern. Leider ist mir das nicht gelungen, aber ich will in meiner Karriere mindestens einmal die große Gams holen</w:t>
      </w:r>
      <w:proofErr w:type="gramStart"/>
      <w:r>
        <w:rPr>
          <w:rFonts w:asciiTheme="majorHAnsi" w:hAnsiTheme="majorHAnsi" w:cs="Verdana"/>
          <w:bCs/>
        </w:rPr>
        <w:t>“,  stellt</w:t>
      </w:r>
      <w:proofErr w:type="gramEnd"/>
      <w:r>
        <w:rPr>
          <w:rFonts w:asciiTheme="majorHAnsi" w:hAnsiTheme="majorHAnsi" w:cs="Verdana"/>
          <w:bCs/>
        </w:rPr>
        <w:t xml:space="preserve"> Thiem seine Ambitionen für die Tenniswoche in Kitzbühel klar. </w:t>
      </w:r>
    </w:p>
    <w:p w14:paraId="2CF6BD0B" w14:textId="5AFBAC7C" w:rsidR="001205F9" w:rsidRDefault="001205F9" w:rsidP="001205F9">
      <w:pPr>
        <w:widowControl w:val="0"/>
        <w:autoSpaceDE w:val="0"/>
        <w:autoSpaceDN w:val="0"/>
        <w:adjustRightInd w:val="0"/>
        <w:jc w:val="both"/>
        <w:rPr>
          <w:rFonts w:asciiTheme="majorHAnsi" w:hAnsiTheme="majorHAnsi" w:cs="Verdana"/>
          <w:bCs/>
        </w:rPr>
      </w:pPr>
      <w:r w:rsidRPr="00366439">
        <w:rPr>
          <w:rFonts w:asciiTheme="majorHAnsi" w:hAnsiTheme="majorHAnsi" w:cs="Verdana"/>
          <w:bCs/>
        </w:rPr>
        <w:t xml:space="preserve">Was </w:t>
      </w:r>
      <w:r>
        <w:rPr>
          <w:rFonts w:asciiTheme="majorHAnsi" w:hAnsiTheme="majorHAnsi" w:cs="Verdana"/>
          <w:bCs/>
        </w:rPr>
        <w:t>der 22-jährige Niederösterreicher</w:t>
      </w:r>
      <w:r w:rsidRPr="00366439">
        <w:rPr>
          <w:rFonts w:asciiTheme="majorHAnsi" w:hAnsiTheme="majorHAnsi" w:cs="Verdana"/>
          <w:bCs/>
        </w:rPr>
        <w:t xml:space="preserve"> in der bisherigen Saison </w:t>
      </w:r>
      <w:r>
        <w:rPr>
          <w:rFonts w:asciiTheme="majorHAnsi" w:hAnsiTheme="majorHAnsi" w:cs="Verdana"/>
          <w:bCs/>
        </w:rPr>
        <w:t>gezeigt hat</w:t>
      </w:r>
      <w:r w:rsidRPr="00366439">
        <w:rPr>
          <w:rFonts w:asciiTheme="majorHAnsi" w:hAnsiTheme="majorHAnsi" w:cs="Verdana"/>
          <w:bCs/>
        </w:rPr>
        <w:t xml:space="preserve">, </w:t>
      </w:r>
      <w:r>
        <w:rPr>
          <w:rFonts w:asciiTheme="majorHAnsi" w:hAnsiTheme="majorHAnsi" w:cs="Verdana"/>
          <w:bCs/>
        </w:rPr>
        <w:t>macht jedenfalls Hoffnung auf den ersten Turniersieg in Österreich</w:t>
      </w:r>
      <w:r w:rsidRPr="00366439">
        <w:rPr>
          <w:rFonts w:asciiTheme="majorHAnsi" w:hAnsiTheme="majorHAnsi" w:cs="Verdana"/>
          <w:bCs/>
        </w:rPr>
        <w:t xml:space="preserve">. </w:t>
      </w:r>
      <w:r>
        <w:rPr>
          <w:rFonts w:asciiTheme="majorHAnsi" w:hAnsiTheme="majorHAnsi" w:cs="Verdana"/>
          <w:bCs/>
        </w:rPr>
        <w:t>Blickt man auf Thiems ATP-</w:t>
      </w:r>
      <w:proofErr w:type="spellStart"/>
      <w:r>
        <w:rPr>
          <w:rFonts w:asciiTheme="majorHAnsi" w:hAnsiTheme="majorHAnsi" w:cs="Verdana"/>
          <w:bCs/>
        </w:rPr>
        <w:t>Stats</w:t>
      </w:r>
      <w:proofErr w:type="spellEnd"/>
      <w:r>
        <w:rPr>
          <w:rFonts w:asciiTheme="majorHAnsi" w:hAnsiTheme="majorHAnsi" w:cs="Verdana"/>
          <w:bCs/>
        </w:rPr>
        <w:t xml:space="preserve"> so stehen seit Beginn des Jahres 22 Siegen lediglich fünf Niederlagen gegenüber. </w:t>
      </w:r>
      <w:r w:rsidRPr="00366439">
        <w:rPr>
          <w:rFonts w:asciiTheme="majorHAnsi" w:hAnsiTheme="majorHAnsi" w:cs="Verdana"/>
          <w:bCs/>
        </w:rPr>
        <w:t>Sollte es</w:t>
      </w:r>
      <w:r>
        <w:rPr>
          <w:rFonts w:asciiTheme="majorHAnsi" w:hAnsiTheme="majorHAnsi" w:cs="Verdana"/>
          <w:bCs/>
        </w:rPr>
        <w:t xml:space="preserve"> in der nun startenden Sandplatzsaison</w:t>
      </w:r>
      <w:r w:rsidRPr="00366439">
        <w:rPr>
          <w:rFonts w:asciiTheme="majorHAnsi" w:hAnsiTheme="majorHAnsi" w:cs="Verdana"/>
          <w:bCs/>
        </w:rPr>
        <w:t xml:space="preserve"> in dieser Tonart weite</w:t>
      </w:r>
      <w:r>
        <w:rPr>
          <w:rFonts w:asciiTheme="majorHAnsi" w:hAnsiTheme="majorHAnsi" w:cs="Verdana"/>
          <w:bCs/>
        </w:rPr>
        <w:t>rgehen, ist es möglich, dass Thiem</w:t>
      </w:r>
      <w:r w:rsidRPr="00366439">
        <w:rPr>
          <w:rFonts w:asciiTheme="majorHAnsi" w:hAnsiTheme="majorHAnsi" w:cs="Verdana"/>
          <w:bCs/>
        </w:rPr>
        <w:t xml:space="preserve"> </w:t>
      </w:r>
      <w:r>
        <w:rPr>
          <w:rFonts w:asciiTheme="majorHAnsi" w:hAnsiTheme="majorHAnsi" w:cs="Verdana"/>
          <w:bCs/>
        </w:rPr>
        <w:t>vorm</w:t>
      </w:r>
      <w:r w:rsidRPr="00366439">
        <w:rPr>
          <w:rFonts w:asciiTheme="majorHAnsi" w:hAnsiTheme="majorHAnsi" w:cs="Verdana"/>
          <w:bCs/>
        </w:rPr>
        <w:t xml:space="preserve"> </w:t>
      </w:r>
      <w:proofErr w:type="spellStart"/>
      <w:r w:rsidRPr="00366439">
        <w:rPr>
          <w:rFonts w:asciiTheme="majorHAnsi" w:hAnsiTheme="majorHAnsi" w:cs="Verdana"/>
          <w:bCs/>
        </w:rPr>
        <w:t>Generali</w:t>
      </w:r>
      <w:proofErr w:type="spellEnd"/>
      <w:r w:rsidRPr="00366439">
        <w:rPr>
          <w:rFonts w:asciiTheme="majorHAnsi" w:hAnsiTheme="majorHAnsi" w:cs="Verdana"/>
          <w:bCs/>
        </w:rPr>
        <w:t xml:space="preserve"> Open die Top-10 knackt</w:t>
      </w:r>
      <w:r>
        <w:rPr>
          <w:rFonts w:asciiTheme="majorHAnsi" w:hAnsiTheme="majorHAnsi" w:cs="Verdana"/>
          <w:bCs/>
        </w:rPr>
        <w:t>,</w:t>
      </w:r>
      <w:r w:rsidRPr="00366439">
        <w:rPr>
          <w:rFonts w:asciiTheme="majorHAnsi" w:hAnsiTheme="majorHAnsi" w:cs="Verdana"/>
          <w:bCs/>
        </w:rPr>
        <w:t xml:space="preserve"> und als einer der </w:t>
      </w:r>
      <w:r>
        <w:rPr>
          <w:rFonts w:asciiTheme="majorHAnsi" w:hAnsiTheme="majorHAnsi" w:cs="Verdana"/>
          <w:bCs/>
        </w:rPr>
        <w:t xml:space="preserve">zehn besten Spieler der Welt vor heimischem Publikum auf dem </w:t>
      </w:r>
      <w:proofErr w:type="spellStart"/>
      <w:r>
        <w:rPr>
          <w:rFonts w:asciiTheme="majorHAnsi" w:hAnsiTheme="majorHAnsi" w:cs="Verdana"/>
          <w:bCs/>
        </w:rPr>
        <w:t>Kitzbüheler</w:t>
      </w:r>
      <w:proofErr w:type="spellEnd"/>
      <w:r>
        <w:rPr>
          <w:rFonts w:asciiTheme="majorHAnsi" w:hAnsiTheme="majorHAnsi" w:cs="Verdana"/>
          <w:bCs/>
        </w:rPr>
        <w:t xml:space="preserve"> Center Court steht</w:t>
      </w:r>
      <w:r w:rsidRPr="00366439">
        <w:rPr>
          <w:rFonts w:asciiTheme="majorHAnsi" w:hAnsiTheme="majorHAnsi" w:cs="Verdana"/>
          <w:bCs/>
        </w:rPr>
        <w:t>.</w:t>
      </w:r>
      <w:r>
        <w:rPr>
          <w:rFonts w:asciiTheme="majorHAnsi" w:hAnsiTheme="majorHAnsi" w:cs="Verdana"/>
          <w:bCs/>
        </w:rPr>
        <w:t xml:space="preserve"> </w:t>
      </w:r>
      <w:r w:rsidRPr="006A22C6">
        <w:rPr>
          <w:rFonts w:asciiTheme="majorHAnsi" w:hAnsiTheme="majorHAnsi" w:cs="Verdana"/>
          <w:bCs/>
        </w:rPr>
        <w:t>„</w:t>
      </w:r>
      <w:r>
        <w:rPr>
          <w:rFonts w:asciiTheme="majorHAnsi" w:hAnsiTheme="majorHAnsi" w:cs="Verdana"/>
          <w:bCs/>
        </w:rPr>
        <w:t>Ich habe noch nicht so viele Punkte zu verteidigen. Die Top-10 sind ein riesen Traum“, so Österreichs Nr. 1.</w:t>
      </w:r>
    </w:p>
    <w:p w14:paraId="0EC2801C" w14:textId="0414ECC3" w:rsidR="001205F9" w:rsidRPr="001205F9" w:rsidRDefault="001205F9" w:rsidP="001205F9">
      <w:pPr>
        <w:widowControl w:val="0"/>
        <w:autoSpaceDE w:val="0"/>
        <w:autoSpaceDN w:val="0"/>
        <w:adjustRightInd w:val="0"/>
        <w:jc w:val="both"/>
        <w:rPr>
          <w:rFonts w:asciiTheme="majorHAnsi" w:hAnsiTheme="majorHAnsi" w:cs="Verdana"/>
          <w:bCs/>
        </w:rPr>
      </w:pPr>
      <w:r w:rsidRPr="00366439">
        <w:rPr>
          <w:rFonts w:asciiTheme="majorHAnsi" w:hAnsiTheme="majorHAnsi" w:cs="Verdana"/>
          <w:bCs/>
        </w:rPr>
        <w:t>Dass Dominic Thiem</w:t>
      </w:r>
      <w:r>
        <w:rPr>
          <w:rFonts w:asciiTheme="majorHAnsi" w:hAnsiTheme="majorHAnsi" w:cs="Verdana"/>
          <w:bCs/>
        </w:rPr>
        <w:t xml:space="preserve"> an den Top-10 anklopft und</w:t>
      </w:r>
      <w:r w:rsidRPr="00366439">
        <w:rPr>
          <w:rFonts w:asciiTheme="majorHAnsi" w:hAnsiTheme="majorHAnsi" w:cs="Verdana"/>
          <w:bCs/>
        </w:rPr>
        <w:t xml:space="preserve"> </w:t>
      </w:r>
      <w:r>
        <w:rPr>
          <w:rFonts w:asciiTheme="majorHAnsi" w:hAnsiTheme="majorHAnsi" w:cs="Verdana"/>
          <w:bCs/>
        </w:rPr>
        <w:t>als Teil des Who-</w:t>
      </w:r>
      <w:proofErr w:type="spellStart"/>
      <w:r>
        <w:rPr>
          <w:rFonts w:asciiTheme="majorHAnsi" w:hAnsiTheme="majorHAnsi" w:cs="Verdana"/>
          <w:bCs/>
        </w:rPr>
        <w:t>is</w:t>
      </w:r>
      <w:proofErr w:type="spellEnd"/>
      <w:r>
        <w:rPr>
          <w:rFonts w:asciiTheme="majorHAnsi" w:hAnsiTheme="majorHAnsi" w:cs="Verdana"/>
          <w:bCs/>
        </w:rPr>
        <w:t xml:space="preserve">-Who der Tennis-Welt zum </w:t>
      </w:r>
      <w:proofErr w:type="spellStart"/>
      <w:r>
        <w:rPr>
          <w:rFonts w:asciiTheme="majorHAnsi" w:hAnsiTheme="majorHAnsi" w:cs="Verdana"/>
          <w:bCs/>
        </w:rPr>
        <w:t>Generali</w:t>
      </w:r>
      <w:proofErr w:type="spellEnd"/>
      <w:r>
        <w:rPr>
          <w:rFonts w:asciiTheme="majorHAnsi" w:hAnsiTheme="majorHAnsi" w:cs="Verdana"/>
          <w:bCs/>
        </w:rPr>
        <w:t xml:space="preserve"> Open Kitzbühel 2016 kommt</w:t>
      </w:r>
      <w:r w:rsidRPr="00366439">
        <w:rPr>
          <w:rFonts w:asciiTheme="majorHAnsi" w:hAnsiTheme="majorHAnsi" w:cs="Verdana"/>
          <w:bCs/>
        </w:rPr>
        <w:t xml:space="preserve">, </w:t>
      </w:r>
      <w:r>
        <w:rPr>
          <w:rFonts w:asciiTheme="majorHAnsi" w:hAnsiTheme="majorHAnsi" w:cs="Verdana"/>
          <w:bCs/>
        </w:rPr>
        <w:t>begeistert</w:t>
      </w:r>
      <w:r w:rsidRPr="00366439">
        <w:rPr>
          <w:rFonts w:asciiTheme="majorHAnsi" w:hAnsiTheme="majorHAnsi" w:cs="Verdana"/>
          <w:bCs/>
        </w:rPr>
        <w:t xml:space="preserve"> natürlich</w:t>
      </w:r>
      <w:r>
        <w:rPr>
          <w:rFonts w:asciiTheme="majorHAnsi" w:hAnsiTheme="majorHAnsi" w:cs="Verdana"/>
          <w:bCs/>
        </w:rPr>
        <w:t xml:space="preserve"> auch Turnierdirektor Alexander Antonitsch</w:t>
      </w:r>
      <w:r w:rsidRPr="00366439">
        <w:rPr>
          <w:rFonts w:asciiTheme="majorHAnsi" w:hAnsiTheme="majorHAnsi" w:cs="Verdana"/>
          <w:bCs/>
        </w:rPr>
        <w:t xml:space="preserve">: </w:t>
      </w:r>
      <w:r>
        <w:rPr>
          <w:rFonts w:asciiTheme="majorHAnsi" w:hAnsiTheme="majorHAnsi" w:cs="Verdana"/>
          <w:bCs/>
        </w:rPr>
        <w:t xml:space="preserve">„Dort, wo Dominic derzeit steht, ist es nicht selbstverständlich, dass er ein Turnier der 250er Kategorie spielt. </w:t>
      </w:r>
      <w:r w:rsidRPr="00366439">
        <w:rPr>
          <w:rFonts w:asciiTheme="majorHAnsi" w:hAnsiTheme="majorHAnsi" w:cs="Verdana"/>
          <w:bCs/>
        </w:rPr>
        <w:t xml:space="preserve">Wir sind super stolz, dass wir </w:t>
      </w:r>
      <w:r>
        <w:rPr>
          <w:rFonts w:asciiTheme="majorHAnsi" w:hAnsiTheme="majorHAnsi" w:cs="Verdana"/>
          <w:bCs/>
        </w:rPr>
        <w:t>ihn</w:t>
      </w:r>
      <w:r w:rsidRPr="00366439">
        <w:rPr>
          <w:rFonts w:asciiTheme="majorHAnsi" w:hAnsiTheme="majorHAnsi" w:cs="Verdana"/>
          <w:bCs/>
        </w:rPr>
        <w:t xml:space="preserve"> wieder für uns gewinnen konnten“</w:t>
      </w:r>
      <w:r w:rsidRPr="004E799A">
        <w:rPr>
          <w:rFonts w:asciiTheme="majorHAnsi" w:hAnsiTheme="majorHAnsi" w:cs="Verdana"/>
          <w:bCs/>
        </w:rPr>
        <w:t>,</w:t>
      </w:r>
      <w:r w:rsidRPr="00366439">
        <w:rPr>
          <w:rFonts w:asciiTheme="majorHAnsi" w:hAnsiTheme="majorHAnsi" w:cs="Verdana"/>
          <w:bCs/>
        </w:rPr>
        <w:t xml:space="preserve"> der mit seinem Team</w:t>
      </w:r>
      <w:r>
        <w:rPr>
          <w:rFonts w:asciiTheme="majorHAnsi" w:hAnsiTheme="majorHAnsi" w:cs="Verdana"/>
          <w:bCs/>
        </w:rPr>
        <w:t xml:space="preserve"> das Traditionsturnier in Kitzbühel in diesem Jahr </w:t>
      </w:r>
      <w:r w:rsidRPr="00366439">
        <w:rPr>
          <w:rFonts w:asciiTheme="majorHAnsi" w:hAnsiTheme="majorHAnsi" w:cs="Verdana"/>
          <w:bCs/>
        </w:rPr>
        <w:t>mit neuen Ideen weiter in die Elite</w:t>
      </w:r>
      <w:r>
        <w:rPr>
          <w:rFonts w:asciiTheme="majorHAnsi" w:hAnsiTheme="majorHAnsi" w:cs="Verdana"/>
          <w:bCs/>
        </w:rPr>
        <w:t>-Liga der ATP-Turniere heben</w:t>
      </w:r>
      <w:r w:rsidRPr="00366439">
        <w:rPr>
          <w:rFonts w:asciiTheme="majorHAnsi" w:hAnsiTheme="majorHAnsi" w:cs="Verdana"/>
          <w:bCs/>
        </w:rPr>
        <w:t xml:space="preserve"> will. </w:t>
      </w:r>
      <w:r>
        <w:rPr>
          <w:rFonts w:asciiTheme="majorHAnsi" w:hAnsiTheme="majorHAnsi" w:cs="Verdana"/>
          <w:bCs/>
        </w:rPr>
        <w:t xml:space="preserve">Das große Ziel: das </w:t>
      </w:r>
      <w:proofErr w:type="spellStart"/>
      <w:r>
        <w:rPr>
          <w:rFonts w:asciiTheme="majorHAnsi" w:hAnsiTheme="majorHAnsi" w:cs="Verdana"/>
          <w:bCs/>
        </w:rPr>
        <w:t>Generali</w:t>
      </w:r>
      <w:proofErr w:type="spellEnd"/>
      <w:r>
        <w:rPr>
          <w:rFonts w:asciiTheme="majorHAnsi" w:hAnsiTheme="majorHAnsi" w:cs="Verdana"/>
          <w:bCs/>
        </w:rPr>
        <w:t xml:space="preserve"> Open Kitzbühel in eine neue Ära zu steuern. „2019 werden die Karten auf der ATP-Tour neu gemischt und wir werden alles versuchen, um bei bei möglichen Umstrukturierungen gut aufgestellt zu sein,“ so Antonitsch, </w:t>
      </w:r>
      <w:r>
        <w:rPr>
          <w:rFonts w:asciiTheme="majorHAnsi" w:hAnsiTheme="majorHAnsi" w:cs="Verdana"/>
        </w:rPr>
        <w:t>„w</w:t>
      </w:r>
      <w:r w:rsidRPr="00366439">
        <w:rPr>
          <w:rFonts w:asciiTheme="majorHAnsi" w:hAnsiTheme="majorHAnsi" w:cs="Verdana"/>
        </w:rPr>
        <w:t xml:space="preserve">ir setzen unsere kontinuierliche Arbeit der letzten Jahre fort – wollen das Erlebnis und den Wohlfühlfaktor für Fans und Spieler weiter steigern. Wir punkten durch Charme, </w:t>
      </w:r>
      <w:r>
        <w:rPr>
          <w:rFonts w:asciiTheme="majorHAnsi" w:hAnsiTheme="majorHAnsi" w:cs="Verdana"/>
        </w:rPr>
        <w:t>Atmosphäre und eine einzigartige</w:t>
      </w:r>
      <w:r w:rsidRPr="00366439">
        <w:rPr>
          <w:rFonts w:asciiTheme="majorHAnsi" w:hAnsiTheme="majorHAnsi" w:cs="Verdana"/>
        </w:rPr>
        <w:t xml:space="preserve"> Kulisse. </w:t>
      </w:r>
      <w:r>
        <w:rPr>
          <w:rFonts w:asciiTheme="majorHAnsi" w:hAnsiTheme="majorHAnsi" w:cs="Verdana"/>
        </w:rPr>
        <w:t xml:space="preserve">Dem kann auch Dominic Thiem nur zustimmen: „Als Österreicher in Kitzbühel zu spielen ist etwas ganz </w:t>
      </w:r>
      <w:proofErr w:type="gramStart"/>
      <w:r>
        <w:rPr>
          <w:rFonts w:asciiTheme="majorHAnsi" w:hAnsiTheme="majorHAnsi" w:cs="Verdana"/>
        </w:rPr>
        <w:t>besonderes</w:t>
      </w:r>
      <w:proofErr w:type="gramEnd"/>
      <w:r>
        <w:rPr>
          <w:rFonts w:asciiTheme="majorHAnsi" w:hAnsiTheme="majorHAnsi" w:cs="Verdana"/>
        </w:rPr>
        <w:t xml:space="preserve">. Meine Familie und viele Freunde sind hier, um mich zu unterstützen. Die Stimmung im letzten Jahr war außergewöhnlich, ich hoffe, dass das auch </w:t>
      </w:r>
      <w:r>
        <w:rPr>
          <w:rFonts w:asciiTheme="majorHAnsi" w:hAnsiTheme="majorHAnsi" w:cs="Verdana"/>
        </w:rPr>
        <w:lastRenderedPageBreak/>
        <w:t xml:space="preserve">dieses Jahr so sein wird. Es ist anders als bei den großen Turnieren, nicht so stressig. Hier läuft alles ruhig und entspannt ab.“ </w:t>
      </w:r>
    </w:p>
    <w:p w14:paraId="22801757" w14:textId="31CBB4E8" w:rsidR="001205F9" w:rsidRPr="00366439" w:rsidRDefault="001205F9" w:rsidP="001205F9">
      <w:pPr>
        <w:widowControl w:val="0"/>
        <w:autoSpaceDE w:val="0"/>
        <w:autoSpaceDN w:val="0"/>
        <w:adjustRightInd w:val="0"/>
        <w:jc w:val="both"/>
        <w:rPr>
          <w:rFonts w:asciiTheme="majorHAnsi" w:hAnsiTheme="majorHAnsi" w:cs="Verdana"/>
        </w:rPr>
      </w:pPr>
      <w:r>
        <w:rPr>
          <w:rFonts w:asciiTheme="majorHAnsi" w:hAnsiTheme="majorHAnsi" w:cs="Verdana"/>
        </w:rPr>
        <w:t xml:space="preserve">Aber nicht nur bei den Spielern kann Kitzbühel wieder kräftig punkten. </w:t>
      </w:r>
      <w:r w:rsidRPr="00366439">
        <w:rPr>
          <w:rFonts w:asciiTheme="majorHAnsi" w:hAnsiTheme="majorHAnsi" w:cs="Verdana"/>
        </w:rPr>
        <w:t>Schon vor Bekanntgabe des Antretens von Österreichs Nr. 1</w:t>
      </w:r>
      <w:r>
        <w:rPr>
          <w:rFonts w:asciiTheme="majorHAnsi" w:hAnsiTheme="majorHAnsi" w:cs="Verdana"/>
        </w:rPr>
        <w:t xml:space="preserve"> </w:t>
      </w:r>
      <w:r w:rsidRPr="00366439">
        <w:rPr>
          <w:rFonts w:asciiTheme="majorHAnsi" w:hAnsiTheme="majorHAnsi" w:cs="Verdana"/>
        </w:rPr>
        <w:t>ist der Ticketvorverk</w:t>
      </w:r>
      <w:r>
        <w:rPr>
          <w:rFonts w:asciiTheme="majorHAnsi" w:hAnsiTheme="majorHAnsi" w:cs="Verdana"/>
        </w:rPr>
        <w:t>auf im Vergleich zum Vorjahr weiter gestiegen:</w:t>
      </w:r>
      <w:r w:rsidRPr="00366439">
        <w:rPr>
          <w:rFonts w:asciiTheme="majorHAnsi" w:hAnsiTheme="majorHAnsi" w:cs="Verdana"/>
        </w:rPr>
        <w:t xml:space="preserve"> „</w:t>
      </w:r>
      <w:r>
        <w:rPr>
          <w:rFonts w:asciiTheme="majorHAnsi" w:hAnsiTheme="majorHAnsi" w:cs="Verdana"/>
        </w:rPr>
        <w:t>Auch mit den neuen Reise-Paketen erwarten wir uns nochmals einen riesen Schub</w:t>
      </w:r>
      <w:r w:rsidRPr="00366439">
        <w:rPr>
          <w:rFonts w:asciiTheme="majorHAnsi" w:hAnsiTheme="majorHAnsi" w:cs="Verdana"/>
        </w:rPr>
        <w:t>“</w:t>
      </w:r>
      <w:r>
        <w:rPr>
          <w:rFonts w:asciiTheme="majorHAnsi" w:hAnsiTheme="majorHAnsi" w:cs="Verdana"/>
        </w:rPr>
        <w:t>,</w:t>
      </w:r>
      <w:r w:rsidRPr="00366439">
        <w:rPr>
          <w:rFonts w:asciiTheme="majorHAnsi" w:hAnsiTheme="majorHAnsi" w:cs="Verdana"/>
        </w:rPr>
        <w:t xml:space="preserve"> so </w:t>
      </w:r>
      <w:r>
        <w:rPr>
          <w:rFonts w:asciiTheme="majorHAnsi" w:hAnsiTheme="majorHAnsi" w:cs="Verdana"/>
        </w:rPr>
        <w:t>Antonitsch.</w:t>
      </w:r>
      <w:r w:rsidRPr="00366439">
        <w:rPr>
          <w:rFonts w:asciiTheme="majorHAnsi" w:hAnsiTheme="majorHAnsi" w:cs="Verdana"/>
        </w:rPr>
        <w:t xml:space="preserve"> Im vergangenen Jahr pilgerten in der Tenniswoche knapp 40.000 Zuschauer nach Kitzbühel. </w:t>
      </w:r>
    </w:p>
    <w:p w14:paraId="270C245F" w14:textId="77777777" w:rsidR="001205F9" w:rsidRDefault="001205F9" w:rsidP="001205F9">
      <w:pPr>
        <w:widowControl w:val="0"/>
        <w:autoSpaceDE w:val="0"/>
        <w:autoSpaceDN w:val="0"/>
        <w:adjustRightInd w:val="0"/>
        <w:jc w:val="both"/>
        <w:rPr>
          <w:rFonts w:asciiTheme="majorHAnsi" w:hAnsiTheme="majorHAnsi" w:cs="Verdana"/>
        </w:rPr>
      </w:pPr>
      <w:r w:rsidRPr="00366439">
        <w:rPr>
          <w:rFonts w:asciiTheme="majorHAnsi" w:hAnsiTheme="majorHAnsi" w:cs="Verdana"/>
        </w:rPr>
        <w:t xml:space="preserve">Der wiederentfachte Tennishype in Österreich lässt nicht nur die Turnierveranstalter positiv und motiviert in die Zukunft blicken. Auch beim Lizenzgeber und den Partnern der öffentlichen Hand ist die Stimmung augenscheinlich gut. So konnte </w:t>
      </w:r>
      <w:r>
        <w:rPr>
          <w:rFonts w:asciiTheme="majorHAnsi" w:hAnsiTheme="majorHAnsi" w:cs="Verdana"/>
        </w:rPr>
        <w:t xml:space="preserve">bereits jetzt </w:t>
      </w:r>
      <w:r w:rsidRPr="00366439">
        <w:rPr>
          <w:rFonts w:asciiTheme="majorHAnsi" w:hAnsiTheme="majorHAnsi" w:cs="Verdana"/>
        </w:rPr>
        <w:t xml:space="preserve">mit </w:t>
      </w:r>
      <w:proofErr w:type="spellStart"/>
      <w:r w:rsidRPr="00366439">
        <w:rPr>
          <w:rFonts w:asciiTheme="majorHAnsi" w:hAnsiTheme="majorHAnsi" w:cs="Verdana"/>
        </w:rPr>
        <w:t>Octagon</w:t>
      </w:r>
      <w:proofErr w:type="spellEnd"/>
      <w:r w:rsidRPr="00366439">
        <w:rPr>
          <w:rFonts w:asciiTheme="majorHAnsi" w:hAnsiTheme="majorHAnsi" w:cs="Verdana"/>
        </w:rPr>
        <w:t xml:space="preserve"> eine </w:t>
      </w:r>
      <w:r>
        <w:rPr>
          <w:rFonts w:asciiTheme="majorHAnsi" w:hAnsiTheme="majorHAnsi" w:cs="Verdana"/>
        </w:rPr>
        <w:t xml:space="preserve">Lizenzverlängerung </w:t>
      </w:r>
      <w:r w:rsidRPr="00366439">
        <w:rPr>
          <w:rFonts w:asciiTheme="majorHAnsi" w:hAnsiTheme="majorHAnsi" w:cs="Verdana"/>
        </w:rPr>
        <w:t xml:space="preserve">bis 2025 erwirkt werden. Auch mit der Stadt Kitzbühel laufen die Gespräche. </w:t>
      </w:r>
      <w:r>
        <w:rPr>
          <w:rFonts w:asciiTheme="majorHAnsi" w:hAnsiTheme="majorHAnsi" w:cs="Verdana"/>
        </w:rPr>
        <w:t>Heuer stehen schon</w:t>
      </w:r>
      <w:r w:rsidRPr="00366439">
        <w:rPr>
          <w:rFonts w:asciiTheme="majorHAnsi" w:hAnsiTheme="majorHAnsi" w:cs="Verdana"/>
        </w:rPr>
        <w:t xml:space="preserve"> die ersten Investitionen in Sachen Infrastruktur auf dem Programm. </w:t>
      </w:r>
    </w:p>
    <w:p w14:paraId="17DC1A18" w14:textId="77777777" w:rsidR="001205F9" w:rsidRPr="0046040B" w:rsidRDefault="001205F9" w:rsidP="001205F9">
      <w:pPr>
        <w:widowControl w:val="0"/>
        <w:autoSpaceDE w:val="0"/>
        <w:autoSpaceDN w:val="0"/>
        <w:adjustRightInd w:val="0"/>
        <w:jc w:val="both"/>
        <w:rPr>
          <w:rFonts w:asciiTheme="majorHAnsi" w:hAnsiTheme="majorHAnsi" w:cs="Verdana"/>
          <w:u w:val="single"/>
        </w:rPr>
      </w:pPr>
    </w:p>
    <w:p w14:paraId="7E6C7D43" w14:textId="6EE7E75E" w:rsidR="001205F9" w:rsidRPr="001205F9" w:rsidRDefault="001205F9" w:rsidP="001205F9">
      <w:pPr>
        <w:widowControl w:val="0"/>
        <w:autoSpaceDE w:val="0"/>
        <w:autoSpaceDN w:val="0"/>
        <w:adjustRightInd w:val="0"/>
        <w:jc w:val="both"/>
        <w:rPr>
          <w:rFonts w:asciiTheme="majorHAnsi" w:hAnsiTheme="majorHAnsi" w:cs="Verdana"/>
          <w:b/>
          <w:u w:val="single"/>
        </w:rPr>
      </w:pPr>
      <w:r w:rsidRPr="0046040B">
        <w:rPr>
          <w:rFonts w:asciiTheme="majorHAnsi" w:hAnsiTheme="majorHAnsi" w:cs="Verdana"/>
          <w:b/>
          <w:u w:val="single"/>
        </w:rPr>
        <w:t>Stimmen von der Pressekonferenz:</w:t>
      </w:r>
    </w:p>
    <w:p w14:paraId="230E635C" w14:textId="77777777" w:rsidR="001205F9" w:rsidRPr="0046040B" w:rsidRDefault="001205F9" w:rsidP="001205F9">
      <w:pPr>
        <w:widowControl w:val="0"/>
        <w:autoSpaceDE w:val="0"/>
        <w:autoSpaceDN w:val="0"/>
        <w:adjustRightInd w:val="0"/>
        <w:jc w:val="both"/>
        <w:rPr>
          <w:rFonts w:asciiTheme="majorHAnsi" w:hAnsiTheme="majorHAnsi" w:cs="Verdana"/>
          <w:b/>
        </w:rPr>
      </w:pPr>
      <w:r w:rsidRPr="006F405F">
        <w:rPr>
          <w:rFonts w:asciiTheme="majorHAnsi" w:hAnsiTheme="majorHAnsi" w:cs="Verdana"/>
          <w:b/>
        </w:rPr>
        <w:t>Dominic Thiem über Kitzbühel:</w:t>
      </w:r>
    </w:p>
    <w:p w14:paraId="67C96B7F" w14:textId="51A3FF1A" w:rsidR="001205F9" w:rsidRDefault="001205F9" w:rsidP="001205F9">
      <w:pPr>
        <w:widowControl w:val="0"/>
        <w:autoSpaceDE w:val="0"/>
        <w:autoSpaceDN w:val="0"/>
        <w:adjustRightInd w:val="0"/>
        <w:jc w:val="both"/>
        <w:rPr>
          <w:rFonts w:asciiTheme="majorHAnsi" w:hAnsiTheme="majorHAnsi" w:cs="Verdana"/>
        </w:rPr>
      </w:pPr>
      <w:r>
        <w:rPr>
          <w:rFonts w:asciiTheme="majorHAnsi" w:hAnsiTheme="majorHAnsi" w:cs="Verdana"/>
        </w:rPr>
        <w:t>„Ich spiele zum siebten Mal bei dem Turnier und das mit 22 Jahren, das ist schon eine ganz besondere Beziehung. Kitzbühel hat mich von Anfang an unterstützt, Wildcards vergeben. Ich habe mein erstes ATP Match hier gespielt, mein erstes Viertelfinale, das erste Finale. Ich habe hier viele schöne Momente erlebt und hoffe, dass noch viele kommen werden.“</w:t>
      </w:r>
    </w:p>
    <w:p w14:paraId="3A19E86C" w14:textId="1B7E6F53" w:rsidR="001205F9" w:rsidRDefault="001205F9" w:rsidP="001205F9">
      <w:pPr>
        <w:widowControl w:val="0"/>
        <w:autoSpaceDE w:val="0"/>
        <w:autoSpaceDN w:val="0"/>
        <w:adjustRightInd w:val="0"/>
        <w:jc w:val="both"/>
        <w:rPr>
          <w:rFonts w:asciiTheme="majorHAnsi" w:hAnsiTheme="majorHAnsi" w:cs="Verdana"/>
        </w:rPr>
      </w:pPr>
      <w:r>
        <w:rPr>
          <w:rFonts w:asciiTheme="majorHAnsi" w:hAnsiTheme="majorHAnsi" w:cs="Verdana"/>
        </w:rPr>
        <w:t xml:space="preserve">„Das Tennisturnier ist meine große Verbindung nach Kitzbühel. Kitzbühel ist für jeden Sportler speziell, einer der Sportorte in Österreich schlechthin.“ </w:t>
      </w:r>
    </w:p>
    <w:p w14:paraId="16D102C6" w14:textId="5C8185B0" w:rsidR="001205F9" w:rsidRDefault="001205F9" w:rsidP="001205F9">
      <w:pPr>
        <w:widowControl w:val="0"/>
        <w:autoSpaceDE w:val="0"/>
        <w:autoSpaceDN w:val="0"/>
        <w:adjustRightInd w:val="0"/>
        <w:jc w:val="both"/>
        <w:rPr>
          <w:rFonts w:asciiTheme="majorHAnsi" w:hAnsiTheme="majorHAnsi" w:cs="Verdana"/>
        </w:rPr>
      </w:pPr>
      <w:r>
        <w:rPr>
          <w:rFonts w:asciiTheme="majorHAnsi" w:hAnsiTheme="majorHAnsi" w:cs="Verdana"/>
        </w:rPr>
        <w:t>„Ich freue mich riesig auf die Atmosphäre in Österreich, die es sonst nirgends gibt. Ich hoffe, dass der Center Court von der ersten Runde an ausverkauft ist und dann eine großartige Stimmung herrscht.“</w:t>
      </w:r>
    </w:p>
    <w:p w14:paraId="796C053E" w14:textId="6FF2962A" w:rsidR="001205F9" w:rsidRDefault="001205F9" w:rsidP="001205F9">
      <w:pPr>
        <w:widowControl w:val="0"/>
        <w:autoSpaceDE w:val="0"/>
        <w:autoSpaceDN w:val="0"/>
        <w:adjustRightInd w:val="0"/>
        <w:jc w:val="both"/>
        <w:rPr>
          <w:rFonts w:asciiTheme="majorHAnsi" w:hAnsiTheme="majorHAnsi" w:cs="Verdana"/>
        </w:rPr>
      </w:pPr>
      <w:r>
        <w:rPr>
          <w:rFonts w:asciiTheme="majorHAnsi" w:hAnsiTheme="majorHAnsi" w:cs="Verdana"/>
        </w:rPr>
        <w:t xml:space="preserve">„Kitzbühel ist ein wahnsinnig schöner Ort. Als Tennisspieler denkt man sofort ans Turnier, sonst wahrscheinlich an </w:t>
      </w:r>
      <w:proofErr w:type="gramStart"/>
      <w:r>
        <w:rPr>
          <w:rFonts w:asciiTheme="majorHAnsi" w:hAnsiTheme="majorHAnsi" w:cs="Verdana"/>
        </w:rPr>
        <w:t>die Streif</w:t>
      </w:r>
      <w:proofErr w:type="gramEnd"/>
      <w:r>
        <w:rPr>
          <w:rFonts w:asciiTheme="majorHAnsi" w:hAnsiTheme="majorHAnsi" w:cs="Verdana"/>
        </w:rPr>
        <w:t>, Kitzbühel hat aber viel mehr zu bieten als die beiden Sachen, ein wunderschöner Ort. Ich bin gerne dort und fühle mich extrem wohl.“</w:t>
      </w:r>
    </w:p>
    <w:p w14:paraId="4012271D" w14:textId="77777777" w:rsidR="001205F9" w:rsidRDefault="001205F9" w:rsidP="001205F9">
      <w:pPr>
        <w:widowControl w:val="0"/>
        <w:autoSpaceDE w:val="0"/>
        <w:autoSpaceDN w:val="0"/>
        <w:adjustRightInd w:val="0"/>
        <w:jc w:val="both"/>
        <w:rPr>
          <w:rFonts w:asciiTheme="majorHAnsi" w:hAnsiTheme="majorHAnsi" w:cs="Verdana"/>
          <w:b/>
        </w:rPr>
      </w:pPr>
      <w:r>
        <w:rPr>
          <w:rFonts w:asciiTheme="majorHAnsi" w:hAnsiTheme="majorHAnsi" w:cs="Verdana"/>
          <w:b/>
        </w:rPr>
        <w:t xml:space="preserve">Arno </w:t>
      </w:r>
      <w:proofErr w:type="spellStart"/>
      <w:r>
        <w:rPr>
          <w:rFonts w:asciiTheme="majorHAnsi" w:hAnsiTheme="majorHAnsi" w:cs="Verdana"/>
          <w:b/>
        </w:rPr>
        <w:t>Schuchter</w:t>
      </w:r>
      <w:proofErr w:type="spellEnd"/>
      <w:r>
        <w:rPr>
          <w:rFonts w:asciiTheme="majorHAnsi" w:hAnsiTheme="majorHAnsi" w:cs="Verdana"/>
          <w:b/>
        </w:rPr>
        <w:t xml:space="preserve">, Vertriebsvorstand der </w:t>
      </w:r>
      <w:proofErr w:type="spellStart"/>
      <w:r>
        <w:rPr>
          <w:rFonts w:asciiTheme="majorHAnsi" w:hAnsiTheme="majorHAnsi" w:cs="Verdana"/>
          <w:b/>
        </w:rPr>
        <w:t>Generali</w:t>
      </w:r>
      <w:proofErr w:type="spellEnd"/>
      <w:r>
        <w:rPr>
          <w:rFonts w:asciiTheme="majorHAnsi" w:hAnsiTheme="majorHAnsi" w:cs="Verdana"/>
          <w:b/>
        </w:rPr>
        <w:t xml:space="preserve"> Versicherung AG: </w:t>
      </w:r>
    </w:p>
    <w:p w14:paraId="13736CAA" w14:textId="77777777" w:rsidR="001205F9" w:rsidRPr="003F4B8F" w:rsidRDefault="001205F9" w:rsidP="001205F9">
      <w:pPr>
        <w:widowControl w:val="0"/>
        <w:autoSpaceDE w:val="0"/>
        <w:autoSpaceDN w:val="0"/>
        <w:adjustRightInd w:val="0"/>
        <w:jc w:val="both"/>
        <w:rPr>
          <w:rFonts w:asciiTheme="majorHAnsi" w:hAnsiTheme="majorHAnsi" w:cs="Verdana"/>
        </w:rPr>
      </w:pPr>
      <w:r w:rsidRPr="003F4B8F">
        <w:rPr>
          <w:rFonts w:asciiTheme="majorHAnsi" w:hAnsiTheme="majorHAnsi" w:cs="Verdana"/>
        </w:rPr>
        <w:t xml:space="preserve">„In der über 70-jährigen Turniergeschichte war die </w:t>
      </w:r>
      <w:proofErr w:type="spellStart"/>
      <w:r w:rsidRPr="003F4B8F">
        <w:rPr>
          <w:rFonts w:asciiTheme="majorHAnsi" w:hAnsiTheme="majorHAnsi" w:cs="Verdana"/>
        </w:rPr>
        <w:t>Generali</w:t>
      </w:r>
      <w:proofErr w:type="spellEnd"/>
      <w:r w:rsidRPr="003F4B8F">
        <w:rPr>
          <w:rFonts w:asciiTheme="majorHAnsi" w:hAnsiTheme="majorHAnsi" w:cs="Verdana"/>
        </w:rPr>
        <w:t xml:space="preserve"> drei Jahrzehnte als Partner dabei. Wir möchten das Turnier gemeinsam mit dem </w:t>
      </w:r>
      <w:proofErr w:type="spellStart"/>
      <w:r w:rsidRPr="003F4B8F">
        <w:rPr>
          <w:rFonts w:asciiTheme="majorHAnsi" w:hAnsiTheme="majorHAnsi" w:cs="Verdana"/>
        </w:rPr>
        <w:t>Kitzbüheler</w:t>
      </w:r>
      <w:proofErr w:type="spellEnd"/>
      <w:r w:rsidRPr="003F4B8F">
        <w:rPr>
          <w:rFonts w:asciiTheme="majorHAnsi" w:hAnsiTheme="majorHAnsi" w:cs="Verdana"/>
        </w:rPr>
        <w:t xml:space="preserve"> Tennisclub weiterentwickeln, die Attraktivität nochmals steigern und den vielen österreichischen Fans einen unvergesslichen Event mit hochkarätigen Tennis-Stars bieten.“ </w:t>
      </w:r>
    </w:p>
    <w:p w14:paraId="4E1C632A" w14:textId="77777777" w:rsidR="001205F9" w:rsidRPr="0046040B" w:rsidRDefault="001205F9" w:rsidP="001205F9">
      <w:pPr>
        <w:widowControl w:val="0"/>
        <w:autoSpaceDE w:val="0"/>
        <w:autoSpaceDN w:val="0"/>
        <w:adjustRightInd w:val="0"/>
        <w:jc w:val="both"/>
        <w:rPr>
          <w:rFonts w:asciiTheme="majorHAnsi" w:hAnsiTheme="majorHAnsi" w:cs="Verdana"/>
          <w:b/>
        </w:rPr>
      </w:pPr>
    </w:p>
    <w:p w14:paraId="4073FFBD" w14:textId="77777777" w:rsidR="00827456" w:rsidRDefault="00981D9D" w:rsidP="00077A86">
      <w:pPr>
        <w:ind w:right="-11"/>
      </w:pPr>
      <w:r>
        <w:br w:type="textWrapping" w:clear="all"/>
      </w:r>
    </w:p>
    <w:p w14:paraId="6024A6A6" w14:textId="615252A9" w:rsidR="00981D9D" w:rsidRDefault="00981D9D" w:rsidP="009C0B96">
      <w:pPr>
        <w:ind w:right="-11"/>
      </w:pPr>
    </w:p>
    <w:sectPr w:rsidR="00981D9D" w:rsidSect="00AC6343">
      <w:headerReference w:type="default" r:id="rId8"/>
      <w:footerReference w:type="default" r:id="rId9"/>
      <w:pgSz w:w="11900" w:h="16820"/>
      <w:pgMar w:top="720" w:right="1552" w:bottom="720" w:left="1418" w:header="568" w:footer="611"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28C84" w14:textId="77777777" w:rsidR="0045686B" w:rsidRDefault="0045686B">
      <w:pPr>
        <w:spacing w:after="0"/>
      </w:pPr>
      <w:r>
        <w:separator/>
      </w:r>
    </w:p>
  </w:endnote>
  <w:endnote w:type="continuationSeparator" w:id="0">
    <w:p w14:paraId="35ABA64E" w14:textId="77777777" w:rsidR="0045686B" w:rsidRDefault="004568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MT">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Vijaya">
    <w:altName w:val="Tamil Sangam MN"/>
    <w:charset w:val="00"/>
    <w:family w:val="swiss"/>
    <w:pitch w:val="variable"/>
    <w:sig w:usb0="001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9773" w14:textId="7381F4D2" w:rsidR="007D2CEC" w:rsidRPr="00933779" w:rsidRDefault="00CF7801" w:rsidP="00AC6343">
    <w:pPr>
      <w:tabs>
        <w:tab w:val="left" w:pos="708"/>
        <w:tab w:val="center" w:pos="4536"/>
        <w:tab w:val="right" w:pos="9072"/>
      </w:tabs>
      <w:spacing w:after="0"/>
      <w:ind w:right="-567"/>
      <w:rPr>
        <w:rFonts w:ascii="Verdana" w:hAnsi="Verdana"/>
        <w:sz w:val="12"/>
        <w:lang w:val="en-US"/>
      </w:rPr>
    </w:pPr>
    <w:r w:rsidRPr="00CF7801">
      <w:rPr>
        <w:rFonts w:ascii="Verdana" w:hAnsi="Verdana"/>
        <w:noProof/>
        <w:sz w:val="12"/>
        <w:lang w:eastAsia="de-DE"/>
      </w:rPr>
      <w:drawing>
        <wp:anchor distT="0" distB="0" distL="114300" distR="114300" simplePos="0" relativeHeight="251682304" behindDoc="1" locked="0" layoutInCell="1" allowOverlap="1" wp14:anchorId="4B31BB22" wp14:editId="5B270E90">
          <wp:simplePos x="0" y="0"/>
          <wp:positionH relativeFrom="column">
            <wp:posOffset>2928620</wp:posOffset>
          </wp:positionH>
          <wp:positionV relativeFrom="paragraph">
            <wp:posOffset>-140335</wp:posOffset>
          </wp:positionV>
          <wp:extent cx="323850" cy="244475"/>
          <wp:effectExtent l="0" t="0" r="0" b="3175"/>
          <wp:wrapNone/>
          <wp:docPr id="3" name="Grafik 3" descr="C:\Users\Reiner\AppData\Local\Microsoft\Windows\INetCache\Content.Outlook\FHM3GZW9\EK Logo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ner\AppData\Local\Microsoft\Windows\INetCache\Content.Outlook\FHM3GZW9\EK Logo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E25">
      <w:rPr>
        <w:rFonts w:ascii="Verdana" w:hAnsi="Verdana" w:cs="Verdana"/>
        <w:noProof/>
        <w:sz w:val="18"/>
        <w:szCs w:val="18"/>
        <w:lang w:eastAsia="de-DE"/>
      </w:rPr>
      <w:drawing>
        <wp:anchor distT="0" distB="0" distL="114300" distR="114300" simplePos="0" relativeHeight="251681280" behindDoc="0" locked="0" layoutInCell="1" allowOverlap="1" wp14:anchorId="5B489951" wp14:editId="5B9A0F87">
          <wp:simplePos x="0" y="0"/>
          <wp:positionH relativeFrom="column">
            <wp:posOffset>2385060</wp:posOffset>
          </wp:positionH>
          <wp:positionV relativeFrom="paragraph">
            <wp:posOffset>-133985</wp:posOffset>
          </wp:positionV>
          <wp:extent cx="367030" cy="250190"/>
          <wp:effectExtent l="0" t="0" r="0" b="0"/>
          <wp:wrapTight wrapText="bothSides">
            <wp:wrapPolygon edited="0">
              <wp:start x="0" y="0"/>
              <wp:lineTo x="0" y="14802"/>
              <wp:lineTo x="11211" y="19736"/>
              <wp:lineTo x="17938" y="19736"/>
              <wp:lineTo x="20180" y="1645"/>
              <wp:lineTo x="20180" y="0"/>
              <wp:lineTo x="0" y="0"/>
            </wp:wrapPolygon>
          </wp:wrapTight>
          <wp:docPr id="4" name="Bild 4" descr="Macintosh HD:Users:laurastoever:Desktop:iw_CLEAR_2DLogo_CMYK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laurastoever:Desktop:iw_CLEAR_2DLogo_CMYK_update.png"/>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367030" cy="250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5A10" w:rsidRPr="00933779">
      <w:rPr>
        <w:noProof/>
        <w:lang w:eastAsia="de-DE"/>
      </w:rPr>
      <w:drawing>
        <wp:anchor distT="0" distB="0" distL="114300" distR="114300" simplePos="0" relativeHeight="251675136" behindDoc="1" locked="0" layoutInCell="1" allowOverlap="1" wp14:anchorId="7B15109C" wp14:editId="1B008632">
          <wp:simplePos x="0" y="0"/>
          <wp:positionH relativeFrom="column">
            <wp:posOffset>3409950</wp:posOffset>
          </wp:positionH>
          <wp:positionV relativeFrom="paragraph">
            <wp:posOffset>-125095</wp:posOffset>
          </wp:positionV>
          <wp:extent cx="600710" cy="174625"/>
          <wp:effectExtent l="0" t="0" r="8890" b="3175"/>
          <wp:wrapTight wrapText="bothSides">
            <wp:wrapPolygon edited="0">
              <wp:start x="0" y="0"/>
              <wp:lineTo x="0" y="18851"/>
              <wp:lineTo x="21006" y="18851"/>
              <wp:lineTo x="21006" y="0"/>
              <wp:lineTo x="0" y="0"/>
            </wp:wrapPolygon>
          </wp:wrapTight>
          <wp:docPr id="2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710" cy="174625"/>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9232" behindDoc="1" locked="0" layoutInCell="1" allowOverlap="1" wp14:anchorId="191D794B" wp14:editId="1AC2FB14">
          <wp:simplePos x="0" y="0"/>
          <wp:positionH relativeFrom="column">
            <wp:posOffset>4089400</wp:posOffset>
          </wp:positionH>
          <wp:positionV relativeFrom="paragraph">
            <wp:posOffset>-97155</wp:posOffset>
          </wp:positionV>
          <wp:extent cx="716915" cy="121920"/>
          <wp:effectExtent l="0" t="0" r="0" b="5080"/>
          <wp:wrapTight wrapText="bothSides">
            <wp:wrapPolygon edited="0">
              <wp:start x="0" y="0"/>
              <wp:lineTo x="0" y="18000"/>
              <wp:lineTo x="20663" y="18000"/>
              <wp:lineTo x="20663" y="0"/>
              <wp:lineTo x="0" y="0"/>
            </wp:wrapPolygon>
          </wp:wrapTight>
          <wp:docPr id="31" name="Bild 36" descr="napapij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papijr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915" cy="12192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8208" behindDoc="1" locked="0" layoutInCell="1" allowOverlap="1" wp14:anchorId="4526F705" wp14:editId="02DF62F9">
          <wp:simplePos x="0" y="0"/>
          <wp:positionH relativeFrom="column">
            <wp:posOffset>4930775</wp:posOffset>
          </wp:positionH>
          <wp:positionV relativeFrom="paragraph">
            <wp:posOffset>-97155</wp:posOffset>
          </wp:positionV>
          <wp:extent cx="601345" cy="127000"/>
          <wp:effectExtent l="0" t="0" r="8255" b="0"/>
          <wp:wrapTight wrapText="bothSides">
            <wp:wrapPolygon edited="0">
              <wp:start x="0" y="0"/>
              <wp:lineTo x="0" y="17280"/>
              <wp:lineTo x="20984" y="17280"/>
              <wp:lineTo x="20984" y="0"/>
              <wp:lineTo x="0" y="0"/>
            </wp:wrapPolygon>
          </wp:wrapTight>
          <wp:docPr id="32" name="Bild 35" descr="Citiz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tiz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345" cy="12700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3088" behindDoc="1" locked="0" layoutInCell="1" allowOverlap="1" wp14:anchorId="4EE48A00" wp14:editId="7278B06B">
          <wp:simplePos x="0" y="0"/>
          <wp:positionH relativeFrom="column">
            <wp:posOffset>5615305</wp:posOffset>
          </wp:positionH>
          <wp:positionV relativeFrom="paragraph">
            <wp:posOffset>-81280</wp:posOffset>
          </wp:positionV>
          <wp:extent cx="775970" cy="110490"/>
          <wp:effectExtent l="0" t="0" r="11430" b="0"/>
          <wp:wrapTight wrapText="bothSides">
            <wp:wrapPolygon edited="0">
              <wp:start x="0" y="0"/>
              <wp:lineTo x="0" y="14897"/>
              <wp:lineTo x="21211" y="14897"/>
              <wp:lineTo x="21211" y="0"/>
              <wp:lineTo x="0" y="0"/>
            </wp:wrapPolygon>
          </wp:wrapTight>
          <wp:docPr id="33"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11049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7184" behindDoc="1" locked="0" layoutInCell="1" allowOverlap="1" wp14:anchorId="7D359C2C" wp14:editId="0CB5385A">
          <wp:simplePos x="0" y="0"/>
          <wp:positionH relativeFrom="column">
            <wp:posOffset>1608455</wp:posOffset>
          </wp:positionH>
          <wp:positionV relativeFrom="paragraph">
            <wp:posOffset>-117475</wp:posOffset>
          </wp:positionV>
          <wp:extent cx="654050" cy="165100"/>
          <wp:effectExtent l="0" t="0" r="6350" b="12700"/>
          <wp:wrapTight wrapText="bothSides">
            <wp:wrapPolygon edited="0">
              <wp:start x="0" y="0"/>
              <wp:lineTo x="0" y="19938"/>
              <wp:lineTo x="5872" y="19938"/>
              <wp:lineTo x="20971" y="19938"/>
              <wp:lineTo x="20971" y="6646"/>
              <wp:lineTo x="5872" y="0"/>
              <wp:lineTo x="0" y="0"/>
            </wp:wrapPolygon>
          </wp:wrapTight>
          <wp:docPr id="28" name="Bild 34" descr="MB-a_claim00_L_p_3C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a_claim00_L_p_3Cwe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050" cy="16510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2064" behindDoc="1" locked="0" layoutInCell="1" allowOverlap="1" wp14:anchorId="1F3F8B9F" wp14:editId="63DC0BB5">
          <wp:simplePos x="0" y="0"/>
          <wp:positionH relativeFrom="column">
            <wp:posOffset>936625</wp:posOffset>
          </wp:positionH>
          <wp:positionV relativeFrom="paragraph">
            <wp:posOffset>-117475</wp:posOffset>
          </wp:positionV>
          <wp:extent cx="605155" cy="175260"/>
          <wp:effectExtent l="0" t="0" r="4445" b="2540"/>
          <wp:wrapTight wrapText="bothSides">
            <wp:wrapPolygon edited="0">
              <wp:start x="0" y="0"/>
              <wp:lineTo x="0" y="18783"/>
              <wp:lineTo x="20852" y="18783"/>
              <wp:lineTo x="20852" y="0"/>
              <wp:lineTo x="0" y="0"/>
            </wp:wrapPolygon>
          </wp:wrapTight>
          <wp:docPr id="27"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55" cy="17526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74112" behindDoc="1" locked="0" layoutInCell="1" allowOverlap="1" wp14:anchorId="0BB9FA65" wp14:editId="78C7ADC9">
          <wp:simplePos x="0" y="0"/>
          <wp:positionH relativeFrom="column">
            <wp:posOffset>242570</wp:posOffset>
          </wp:positionH>
          <wp:positionV relativeFrom="paragraph">
            <wp:posOffset>-117475</wp:posOffset>
          </wp:positionV>
          <wp:extent cx="699135" cy="203200"/>
          <wp:effectExtent l="0" t="0" r="12065" b="0"/>
          <wp:wrapTight wrapText="bothSides">
            <wp:wrapPolygon edited="0">
              <wp:start x="0" y="0"/>
              <wp:lineTo x="0" y="18900"/>
              <wp:lineTo x="21188" y="18900"/>
              <wp:lineTo x="21188" y="0"/>
              <wp:lineTo x="0" y="0"/>
            </wp:wrapPolygon>
          </wp:wrapTight>
          <wp:docPr id="2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 cy="203200"/>
                  </a:xfrm>
                  <a:prstGeom prst="rect">
                    <a:avLst/>
                  </a:prstGeom>
                  <a:noFill/>
                </pic:spPr>
              </pic:pic>
            </a:graphicData>
          </a:graphic>
          <wp14:sizeRelH relativeFrom="page">
            <wp14:pctWidth>0</wp14:pctWidth>
          </wp14:sizeRelH>
          <wp14:sizeRelV relativeFrom="page">
            <wp14:pctHeight>0</wp14:pctHeight>
          </wp14:sizeRelV>
        </wp:anchor>
      </w:drawing>
    </w:r>
    <w:r w:rsidR="007D2CEC" w:rsidRPr="00933779">
      <w:rPr>
        <w:noProof/>
        <w:lang w:eastAsia="de-DE"/>
      </w:rPr>
      <w:drawing>
        <wp:anchor distT="0" distB="0" distL="114300" distR="114300" simplePos="0" relativeHeight="251680256" behindDoc="1" locked="0" layoutInCell="1" allowOverlap="1" wp14:anchorId="1F62E199" wp14:editId="2F755B83">
          <wp:simplePos x="0" y="0"/>
          <wp:positionH relativeFrom="column">
            <wp:posOffset>-684530</wp:posOffset>
          </wp:positionH>
          <wp:positionV relativeFrom="paragraph">
            <wp:posOffset>-94615</wp:posOffset>
          </wp:positionV>
          <wp:extent cx="814705" cy="108585"/>
          <wp:effectExtent l="0" t="0" r="0" b="0"/>
          <wp:wrapTight wrapText="bothSides">
            <wp:wrapPolygon edited="0">
              <wp:start x="0" y="0"/>
              <wp:lineTo x="0" y="15158"/>
              <wp:lineTo x="20876" y="15158"/>
              <wp:lineTo x="20876" y="0"/>
              <wp:lineTo x="0" y="0"/>
            </wp:wrapPolygon>
          </wp:wrapTight>
          <wp:docPr id="26" name="Bild 37" descr="Generali-Schriftzug-Kitzbü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li-Schriftzug-Kitzbüh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705" cy="108585"/>
                  </a:xfrm>
                  <a:prstGeom prst="rect">
                    <a:avLst/>
                  </a:prstGeom>
                  <a:noFill/>
                </pic:spPr>
              </pic:pic>
            </a:graphicData>
          </a:graphic>
          <wp14:sizeRelH relativeFrom="page">
            <wp14:pctWidth>0</wp14:pctWidth>
          </wp14:sizeRelH>
          <wp14:sizeRelV relativeFrom="page">
            <wp14:pctHeight>0</wp14:pctHeight>
          </wp14:sizeRelV>
        </wp:anchor>
      </w:drawing>
    </w:r>
  </w:p>
  <w:p w14:paraId="4DB2F496" w14:textId="5EA5A759" w:rsidR="007D2CEC" w:rsidRPr="00933779" w:rsidRDefault="007D2CEC" w:rsidP="00AC6343">
    <w:pPr>
      <w:tabs>
        <w:tab w:val="left" w:pos="708"/>
        <w:tab w:val="center" w:pos="4536"/>
        <w:tab w:val="right" w:pos="9072"/>
      </w:tabs>
      <w:spacing w:after="0"/>
      <w:ind w:right="-567" w:hanging="284"/>
      <w:rPr>
        <w:rFonts w:ascii="Verdana" w:hAnsi="Verdana"/>
        <w:sz w:val="12"/>
        <w:lang w:val="en-US"/>
      </w:rPr>
    </w:pPr>
    <w:r w:rsidRPr="00933779">
      <w:rPr>
        <w:rFonts w:ascii="Verdana" w:hAnsi="Verdana"/>
        <w:sz w:val="12"/>
        <w:lang w:val="en-US"/>
      </w:rPr>
      <w:tab/>
    </w:r>
    <w:r w:rsidRPr="00933779">
      <w:rPr>
        <w:rFonts w:ascii="Verdana" w:hAnsi="Verdana"/>
        <w:sz w:val="12"/>
        <w:lang w:val="en-US"/>
      </w:rPr>
      <w:tab/>
    </w:r>
  </w:p>
  <w:p w14:paraId="655E0837" w14:textId="796AE6CA" w:rsidR="007D2CEC" w:rsidRPr="004A4CE9" w:rsidRDefault="007D2CEC" w:rsidP="00AC6343">
    <w:pPr>
      <w:pStyle w:val="Kopfzeile"/>
      <w:jc w:val="center"/>
      <w:rPr>
        <w:rFonts w:ascii="Lucida Sans Unicode" w:hAnsi="Lucida Sans Unicode" w:cs="Lucida Sans Unicode"/>
        <w:color w:val="7F7F7F"/>
        <w:sz w:val="14"/>
        <w:szCs w:val="14"/>
      </w:rPr>
    </w:pPr>
    <w:r w:rsidRPr="004A4CE9">
      <w:rPr>
        <w:rFonts w:ascii="Lucida Sans Unicode" w:hAnsi="Lucida Sans Unicode" w:cs="Lucida Sans Unicode"/>
        <w:color w:val="7F7F7F"/>
        <w:sz w:val="14"/>
        <w:szCs w:val="14"/>
      </w:rPr>
      <w:t>KTC Turnier GmbH . Sportfeld 2 . 6370 Kitzbühel</w:t>
    </w:r>
  </w:p>
  <w:p w14:paraId="636E0B22" w14:textId="77777777" w:rsidR="007D2CEC" w:rsidRPr="004A4CE9" w:rsidRDefault="007D2CEC" w:rsidP="00AC6343">
    <w:pPr>
      <w:pStyle w:val="Kopfzeile"/>
      <w:jc w:val="center"/>
      <w:rPr>
        <w:rFonts w:ascii="Lucida Sans Unicode" w:hAnsi="Lucida Sans Unicode" w:cs="Lucida Sans Unicode"/>
        <w:color w:val="7F7F7F"/>
        <w:sz w:val="14"/>
        <w:szCs w:val="14"/>
      </w:rPr>
    </w:pPr>
    <w:r w:rsidRPr="004A4CE9">
      <w:rPr>
        <w:rFonts w:ascii="Lucida Sans Unicode" w:hAnsi="Lucida Sans Unicode" w:cs="Lucida Sans Unicode"/>
        <w:color w:val="7F7F7F"/>
        <w:sz w:val="14"/>
        <w:szCs w:val="14"/>
      </w:rPr>
      <w:t xml:space="preserve">Tel. +43 (0) 5356 </w:t>
    </w:r>
    <w:proofErr w:type="gramStart"/>
    <w:r w:rsidRPr="004A4CE9">
      <w:rPr>
        <w:rFonts w:ascii="Lucida Sans Unicode" w:hAnsi="Lucida Sans Unicode" w:cs="Lucida Sans Unicode"/>
        <w:color w:val="7F7F7F"/>
        <w:sz w:val="14"/>
        <w:szCs w:val="14"/>
      </w:rPr>
      <w:t>73160  .</w:t>
    </w:r>
    <w:proofErr w:type="gramEnd"/>
    <w:r w:rsidRPr="004A4CE9">
      <w:rPr>
        <w:rFonts w:ascii="Lucida Sans Unicode" w:hAnsi="Lucida Sans Unicode" w:cs="Lucida Sans Unicode"/>
        <w:color w:val="7F7F7F"/>
        <w:sz w:val="14"/>
        <w:szCs w:val="14"/>
      </w:rPr>
      <w:t xml:space="preserve">  Fax +43 (0) 5356 73160 </w:t>
    </w:r>
    <w:proofErr w:type="gramStart"/>
    <w:r w:rsidRPr="004A4CE9">
      <w:rPr>
        <w:rFonts w:ascii="Lucida Sans Unicode" w:hAnsi="Lucida Sans Unicode" w:cs="Lucida Sans Unicode"/>
        <w:color w:val="7F7F7F"/>
        <w:sz w:val="14"/>
        <w:szCs w:val="14"/>
      </w:rPr>
      <w:t>30  .</w:t>
    </w:r>
    <w:proofErr w:type="gramEnd"/>
    <w:r w:rsidRPr="004A4CE9">
      <w:rPr>
        <w:rFonts w:ascii="Lucida Sans Unicode" w:hAnsi="Lucida Sans Unicode" w:cs="Lucida Sans Unicode"/>
        <w:color w:val="7F7F7F"/>
        <w:sz w:val="14"/>
        <w:szCs w:val="14"/>
      </w:rPr>
      <w:t xml:space="preserve">  </w:t>
    </w:r>
    <w:hyperlink r:id="rId11" w:history="1">
      <w:r w:rsidRPr="004A4CE9">
        <w:rPr>
          <w:rFonts w:ascii="Lucida Sans Unicode" w:hAnsi="Lucida Sans Unicode" w:cs="Lucida Sans Unicode"/>
          <w:color w:val="7F7F7F"/>
          <w:sz w:val="14"/>
          <w:szCs w:val="14"/>
        </w:rPr>
        <w:t>tournament@ktc.at</w:t>
      </w:r>
    </w:hyperlink>
    <w:r w:rsidRPr="004A4CE9">
      <w:rPr>
        <w:rFonts w:ascii="Lucida Sans Unicode" w:hAnsi="Lucida Sans Unicode" w:cs="Lucida Sans Unicode"/>
        <w:color w:val="7F7F7F"/>
        <w:sz w:val="14"/>
        <w:szCs w:val="14"/>
      </w:rPr>
      <w:t xml:space="preserve">  .  </w:t>
    </w:r>
    <w:hyperlink r:id="rId12" w:history="1">
      <w:r w:rsidRPr="004A4CE9">
        <w:rPr>
          <w:rStyle w:val="Link"/>
          <w:rFonts w:ascii="Lucida Sans Unicode" w:hAnsi="Lucida Sans Unicode" w:cs="Lucida Sans Unicode"/>
          <w:sz w:val="14"/>
          <w:szCs w:val="14"/>
        </w:rPr>
        <w:t>www.generaliopen.com</w:t>
      </w:r>
    </w:hyperlink>
  </w:p>
  <w:p w14:paraId="0FC6074D" w14:textId="77777777" w:rsidR="007D2CEC" w:rsidRDefault="007D2CEC" w:rsidP="004D1586">
    <w:pPr>
      <w:pStyle w:val="Fuzeile"/>
      <w:tabs>
        <w:tab w:val="clear" w:pos="4536"/>
        <w:tab w:val="clear" w:pos="9072"/>
      </w:tabs>
      <w:ind w:right="-567" w:hanging="284"/>
      <w:rPr>
        <w:rFonts w:ascii="Verdana" w:hAnsi="Verdana"/>
        <w:sz w:val="12"/>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BE80B" w14:textId="77777777" w:rsidR="0045686B" w:rsidRDefault="0045686B">
      <w:pPr>
        <w:spacing w:after="0"/>
      </w:pPr>
      <w:r>
        <w:separator/>
      </w:r>
    </w:p>
  </w:footnote>
  <w:footnote w:type="continuationSeparator" w:id="0">
    <w:p w14:paraId="212CB0F2" w14:textId="77777777" w:rsidR="0045686B" w:rsidRDefault="0045686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5957C" w14:textId="77777777" w:rsidR="007D2CEC" w:rsidRDefault="007D2CEC" w:rsidP="00077A86">
    <w:pPr>
      <w:pStyle w:val="Kopfzeile"/>
      <w:tabs>
        <w:tab w:val="clear" w:pos="9072"/>
      </w:tabs>
      <w:ind w:left="567" w:right="141"/>
      <w:jc w:val="center"/>
      <w:rPr>
        <w:rFonts w:ascii="Calibri" w:hAnsi="Calibri" w:cs="Vijaya"/>
        <w:noProof/>
        <w:color w:val="7F7F7F"/>
        <w:sz w:val="16"/>
        <w:szCs w:val="16"/>
        <w:lang w:val="de-AT" w:eastAsia="de-AT"/>
      </w:rPr>
    </w:pPr>
    <w:r>
      <w:rPr>
        <w:rFonts w:ascii="Verdana" w:hAnsi="Verdana"/>
        <w:noProof/>
        <w:sz w:val="20"/>
        <w:lang w:eastAsia="de-DE"/>
      </w:rPr>
      <w:drawing>
        <wp:anchor distT="0" distB="0" distL="114300" distR="114300" simplePos="0" relativeHeight="251670016" behindDoc="1" locked="0" layoutInCell="1" allowOverlap="1" wp14:anchorId="178A987F" wp14:editId="3B090D3D">
          <wp:simplePos x="0" y="0"/>
          <wp:positionH relativeFrom="column">
            <wp:posOffset>4748017</wp:posOffset>
          </wp:positionH>
          <wp:positionV relativeFrom="paragraph">
            <wp:posOffset>108788</wp:posOffset>
          </wp:positionV>
          <wp:extent cx="662940" cy="662940"/>
          <wp:effectExtent l="0" t="0" r="3810" b="3810"/>
          <wp:wrapTight wrapText="bothSides">
            <wp:wrapPolygon edited="0">
              <wp:start x="0" y="0"/>
              <wp:lineTo x="0" y="21103"/>
              <wp:lineTo x="21103" y="21103"/>
              <wp:lineTo x="21103" y="0"/>
              <wp:lineTo x="0"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rnierlogo final.jpg"/>
                  <pic:cNvPicPr/>
                </pic:nvPicPr>
                <pic:blipFill>
                  <a:blip r:embed="rId1">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ijaya"/>
        <w:noProof/>
        <w:color w:val="7F7F7F"/>
        <w:sz w:val="18"/>
        <w:szCs w:val="18"/>
        <w:lang w:eastAsia="de-DE"/>
      </w:rPr>
      <w:drawing>
        <wp:anchor distT="0" distB="0" distL="114300" distR="114300" simplePos="0" relativeHeight="251668992" behindDoc="1" locked="0" layoutInCell="1" allowOverlap="1" wp14:anchorId="654DB37A" wp14:editId="70EB32BF">
          <wp:simplePos x="0" y="0"/>
          <wp:positionH relativeFrom="column">
            <wp:posOffset>-443230</wp:posOffset>
          </wp:positionH>
          <wp:positionV relativeFrom="paragraph">
            <wp:posOffset>123825</wp:posOffset>
          </wp:positionV>
          <wp:extent cx="2085975" cy="646430"/>
          <wp:effectExtent l="0" t="0" r="9525" b="1270"/>
          <wp:wrapTight wrapText="bothSides">
            <wp:wrapPolygon edited="0">
              <wp:start x="0" y="0"/>
              <wp:lineTo x="0" y="8912"/>
              <wp:lineTo x="3353" y="10185"/>
              <wp:lineTo x="3156" y="16550"/>
              <wp:lineTo x="8679" y="20369"/>
              <wp:lineTo x="9271" y="21006"/>
              <wp:lineTo x="9666" y="21006"/>
              <wp:lineTo x="15781" y="21006"/>
              <wp:lineTo x="15978" y="21006"/>
              <wp:lineTo x="19923" y="17187"/>
              <wp:lineTo x="20910" y="14640"/>
              <wp:lineTo x="20121" y="10185"/>
              <wp:lineTo x="21501" y="8912"/>
              <wp:lineTo x="21501" y="5729"/>
              <wp:lineTo x="15584" y="0"/>
              <wp:lineTo x="0" y="0"/>
            </wp:wrapPolygon>
          </wp:wrapTight>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i_open.png"/>
                  <pic:cNvPicPr/>
                </pic:nvPicPr>
                <pic:blipFill>
                  <a:blip r:embed="rId2">
                    <a:extLst>
                      <a:ext uri="{28A0092B-C50C-407E-A947-70E740481C1C}">
                        <a14:useLocalDpi xmlns:a14="http://schemas.microsoft.com/office/drawing/2010/main" val="0"/>
                      </a:ext>
                    </a:extLst>
                  </a:blip>
                  <a:stretch>
                    <a:fillRect/>
                  </a:stretch>
                </pic:blipFill>
                <pic:spPr>
                  <a:xfrm>
                    <a:off x="0" y="0"/>
                    <a:ext cx="2085975" cy="64643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lang w:eastAsia="de-DE"/>
      </w:rPr>
      <w:drawing>
        <wp:anchor distT="0" distB="0" distL="114300" distR="114300" simplePos="0" relativeHeight="251667968" behindDoc="0" locked="0" layoutInCell="1" allowOverlap="1" wp14:anchorId="0A06CB04" wp14:editId="41A71538">
          <wp:simplePos x="0" y="0"/>
          <wp:positionH relativeFrom="column">
            <wp:posOffset>5602605</wp:posOffset>
          </wp:positionH>
          <wp:positionV relativeFrom="paragraph">
            <wp:posOffset>115570</wp:posOffset>
          </wp:positionV>
          <wp:extent cx="574675" cy="662940"/>
          <wp:effectExtent l="0" t="0" r="0" b="3810"/>
          <wp:wrapTight wrapText="bothSides">
            <wp:wrapPolygon edited="0">
              <wp:start x="0" y="0"/>
              <wp:lineTo x="0" y="21103"/>
              <wp:lineTo x="20765" y="21103"/>
              <wp:lineTo x="20765" y="0"/>
              <wp:lineTo x="0" y="0"/>
            </wp:wrapPolygon>
          </wp:wrapTight>
          <wp:docPr id="8" name="Bild 65" descr="250-POS-CMYK-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50-POS-CMYK-L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67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4822C" w14:textId="77777777" w:rsidR="007D2CEC" w:rsidRPr="00CF745D" w:rsidRDefault="007D2CEC" w:rsidP="00077A86">
    <w:pPr>
      <w:pStyle w:val="Kopfzeile"/>
      <w:tabs>
        <w:tab w:val="clear" w:pos="9072"/>
      </w:tabs>
      <w:ind w:right="141"/>
      <w:jc w:val="center"/>
      <w:rPr>
        <w:rFonts w:ascii="Vijaya" w:hAnsi="Vijaya" w:cs="Vijaya"/>
        <w:color w:val="7F7F7F"/>
        <w:sz w:val="18"/>
        <w:szCs w:val="18"/>
      </w:rPr>
    </w:pPr>
  </w:p>
  <w:p w14:paraId="1992C0CE" w14:textId="77777777" w:rsidR="007D2CEC" w:rsidRDefault="007D2CEC" w:rsidP="00077A86">
    <w:pPr>
      <w:pStyle w:val="Kopfzeile"/>
      <w:spacing w:line="360" w:lineRule="auto"/>
      <w:jc w:val="center"/>
      <w:rPr>
        <w:rFonts w:ascii="Calibri" w:hAnsi="Calibri" w:cs="Vijaya"/>
        <w:color w:val="7F7F7F"/>
        <w:sz w:val="18"/>
        <w:szCs w:val="18"/>
      </w:rPr>
    </w:pPr>
  </w:p>
  <w:p w14:paraId="2DFB6B1D" w14:textId="77777777" w:rsidR="007D2CEC" w:rsidRDefault="007D2CEC" w:rsidP="00077A86">
    <w:pPr>
      <w:pStyle w:val="Kopfzeile"/>
      <w:spacing w:line="360" w:lineRule="auto"/>
      <w:jc w:val="center"/>
      <w:rPr>
        <w:rFonts w:ascii="Calibri" w:hAnsi="Calibri" w:cs="Vijaya"/>
        <w:color w:val="7F7F7F"/>
        <w:sz w:val="18"/>
        <w:szCs w:val="18"/>
      </w:rPr>
    </w:pPr>
  </w:p>
  <w:p w14:paraId="21490DEE" w14:textId="77777777" w:rsidR="007D2CEC" w:rsidRPr="006C097E" w:rsidRDefault="007D2CEC" w:rsidP="00D450F7">
    <w:pPr>
      <w:pStyle w:val="Kopfzeile"/>
      <w:ind w:left="-284"/>
      <w:jc w:val="center"/>
      <w:rPr>
        <w:rFonts w:ascii="Verdana" w:hAnsi="Verdana"/>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5E57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D20FAC"/>
    <w:multiLevelType w:val="hybridMultilevel"/>
    <w:tmpl w:val="E5824B7A"/>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498E0DD3"/>
    <w:multiLevelType w:val="hybridMultilevel"/>
    <w:tmpl w:val="CFD252A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E53577B"/>
    <w:multiLevelType w:val="hybridMultilevel"/>
    <w:tmpl w:val="67A45B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2F934A4"/>
    <w:multiLevelType w:val="hybridMultilevel"/>
    <w:tmpl w:val="726E7D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E025535"/>
    <w:multiLevelType w:val="hybridMultilevel"/>
    <w:tmpl w:val="1B863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57"/>
  <w:drawingGridVerticalSpacing w:val="357"/>
  <w:displayHorizontalDrawingGridEvery w:val="0"/>
  <w:displayVerticalDrawingGridEvery w:val="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97E"/>
    <w:rsid w:val="00067067"/>
    <w:rsid w:val="00074F7E"/>
    <w:rsid w:val="00075766"/>
    <w:rsid w:val="00077A86"/>
    <w:rsid w:val="0011571D"/>
    <w:rsid w:val="001205F9"/>
    <w:rsid w:val="0015516C"/>
    <w:rsid w:val="00185C2D"/>
    <w:rsid w:val="001C09E8"/>
    <w:rsid w:val="001F0106"/>
    <w:rsid w:val="00202CE2"/>
    <w:rsid w:val="0022188B"/>
    <w:rsid w:val="00221FD9"/>
    <w:rsid w:val="00226597"/>
    <w:rsid w:val="00250EFF"/>
    <w:rsid w:val="0029047B"/>
    <w:rsid w:val="0029722C"/>
    <w:rsid w:val="002A3540"/>
    <w:rsid w:val="002C501C"/>
    <w:rsid w:val="002E60A4"/>
    <w:rsid w:val="002F2878"/>
    <w:rsid w:val="00343CCD"/>
    <w:rsid w:val="0035670F"/>
    <w:rsid w:val="00363049"/>
    <w:rsid w:val="00370DFA"/>
    <w:rsid w:val="00391C73"/>
    <w:rsid w:val="003A16B7"/>
    <w:rsid w:val="003B5A10"/>
    <w:rsid w:val="003E6624"/>
    <w:rsid w:val="00424B15"/>
    <w:rsid w:val="00430BE6"/>
    <w:rsid w:val="00432314"/>
    <w:rsid w:val="00441D17"/>
    <w:rsid w:val="00456665"/>
    <w:rsid w:val="0045686B"/>
    <w:rsid w:val="0048162D"/>
    <w:rsid w:val="004C45FC"/>
    <w:rsid w:val="004C65C8"/>
    <w:rsid w:val="004D1586"/>
    <w:rsid w:val="004D66C3"/>
    <w:rsid w:val="00502697"/>
    <w:rsid w:val="00551CA5"/>
    <w:rsid w:val="00556D28"/>
    <w:rsid w:val="00556D61"/>
    <w:rsid w:val="00560D0E"/>
    <w:rsid w:val="005D2BBB"/>
    <w:rsid w:val="005E577C"/>
    <w:rsid w:val="005F5394"/>
    <w:rsid w:val="005F57D4"/>
    <w:rsid w:val="00632D56"/>
    <w:rsid w:val="00635987"/>
    <w:rsid w:val="006413E6"/>
    <w:rsid w:val="00643C91"/>
    <w:rsid w:val="006448D9"/>
    <w:rsid w:val="00651790"/>
    <w:rsid w:val="0066107E"/>
    <w:rsid w:val="00675209"/>
    <w:rsid w:val="006C097E"/>
    <w:rsid w:val="006E2357"/>
    <w:rsid w:val="006E60D2"/>
    <w:rsid w:val="00746888"/>
    <w:rsid w:val="0077112E"/>
    <w:rsid w:val="00772780"/>
    <w:rsid w:val="007D2CEC"/>
    <w:rsid w:val="007F1029"/>
    <w:rsid w:val="007F1502"/>
    <w:rsid w:val="00824668"/>
    <w:rsid w:val="00827456"/>
    <w:rsid w:val="00851045"/>
    <w:rsid w:val="008A0470"/>
    <w:rsid w:val="008A7AD1"/>
    <w:rsid w:val="008B3DAA"/>
    <w:rsid w:val="008C070D"/>
    <w:rsid w:val="00930A1D"/>
    <w:rsid w:val="00931D3D"/>
    <w:rsid w:val="00981D9D"/>
    <w:rsid w:val="009B584B"/>
    <w:rsid w:val="009C0B96"/>
    <w:rsid w:val="009C3C24"/>
    <w:rsid w:val="009E5556"/>
    <w:rsid w:val="00A07712"/>
    <w:rsid w:val="00A401BA"/>
    <w:rsid w:val="00A601B1"/>
    <w:rsid w:val="00A65A04"/>
    <w:rsid w:val="00A83728"/>
    <w:rsid w:val="00A943CF"/>
    <w:rsid w:val="00AC6343"/>
    <w:rsid w:val="00AD0D07"/>
    <w:rsid w:val="00AE69A7"/>
    <w:rsid w:val="00B17EA5"/>
    <w:rsid w:val="00B35BCF"/>
    <w:rsid w:val="00B743D9"/>
    <w:rsid w:val="00B77C09"/>
    <w:rsid w:val="00B94734"/>
    <w:rsid w:val="00BD3CFE"/>
    <w:rsid w:val="00BD5612"/>
    <w:rsid w:val="00BE0A78"/>
    <w:rsid w:val="00C01211"/>
    <w:rsid w:val="00C05F82"/>
    <w:rsid w:val="00CC6271"/>
    <w:rsid w:val="00CE35F4"/>
    <w:rsid w:val="00CF6EF2"/>
    <w:rsid w:val="00CF745D"/>
    <w:rsid w:val="00CF7801"/>
    <w:rsid w:val="00D073EF"/>
    <w:rsid w:val="00D450F7"/>
    <w:rsid w:val="00D45F3F"/>
    <w:rsid w:val="00D740D7"/>
    <w:rsid w:val="00D80690"/>
    <w:rsid w:val="00D975A6"/>
    <w:rsid w:val="00DC402B"/>
    <w:rsid w:val="00E46B92"/>
    <w:rsid w:val="00E666A4"/>
    <w:rsid w:val="00E81009"/>
    <w:rsid w:val="00EA1A5B"/>
    <w:rsid w:val="00F21B07"/>
    <w:rsid w:val="00FA052B"/>
    <w:rsid w:val="00FA7DD2"/>
    <w:rsid w:val="00FD145E"/>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67D9432C"/>
  <w15:docId w15:val="{BEB70D01-EE66-4D79-B0AE-4D517B95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AT" w:eastAsia="de-AT"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1BEA"/>
    <w:pPr>
      <w:spacing w:after="200"/>
    </w:pPr>
    <w:rPr>
      <w:sz w:val="24"/>
      <w:szCs w:val="24"/>
      <w:lang w:val="de-DE" w:eastAsia="en-US"/>
    </w:rPr>
  </w:style>
  <w:style w:type="paragraph" w:styleId="berschrift5">
    <w:name w:val="heading 5"/>
    <w:basedOn w:val="Standard"/>
    <w:next w:val="Standard"/>
    <w:link w:val="berschrift5Zchn"/>
    <w:qFormat/>
    <w:rsid w:val="004C65C8"/>
    <w:pPr>
      <w:keepNext/>
      <w:overflowPunct w:val="0"/>
      <w:autoSpaceDE w:val="0"/>
      <w:autoSpaceDN w:val="0"/>
      <w:adjustRightInd w:val="0"/>
      <w:spacing w:before="60" w:after="120" w:line="280" w:lineRule="atLeast"/>
      <w:jc w:val="center"/>
      <w:outlineLvl w:val="4"/>
    </w:pPr>
    <w:rPr>
      <w:rFonts w:ascii="Times New Roman" w:eastAsia="Arial Unicode MS" w:hAnsi="Times New Roman"/>
      <w:b/>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097E"/>
    <w:pPr>
      <w:tabs>
        <w:tab w:val="center" w:pos="4536"/>
        <w:tab w:val="right" w:pos="9072"/>
      </w:tabs>
      <w:spacing w:after="0"/>
    </w:pPr>
  </w:style>
  <w:style w:type="character" w:customStyle="1" w:styleId="KopfzeileZchn">
    <w:name w:val="Kopfzeile Zchn"/>
    <w:basedOn w:val="Absatz-Standardschriftart"/>
    <w:link w:val="Kopfzeile"/>
    <w:uiPriority w:val="99"/>
    <w:rsid w:val="006C097E"/>
  </w:style>
  <w:style w:type="paragraph" w:styleId="Fuzeile">
    <w:name w:val="footer"/>
    <w:basedOn w:val="Standard"/>
    <w:link w:val="FuzeileZchn"/>
    <w:uiPriority w:val="99"/>
    <w:unhideWhenUsed/>
    <w:rsid w:val="006C097E"/>
    <w:pPr>
      <w:tabs>
        <w:tab w:val="center" w:pos="4536"/>
        <w:tab w:val="right" w:pos="9072"/>
      </w:tabs>
      <w:spacing w:after="0"/>
    </w:pPr>
  </w:style>
  <w:style w:type="character" w:customStyle="1" w:styleId="FuzeileZchn">
    <w:name w:val="Fußzeile Zchn"/>
    <w:basedOn w:val="Absatz-Standardschriftart"/>
    <w:link w:val="Fuzeile"/>
    <w:uiPriority w:val="99"/>
    <w:rsid w:val="006C097E"/>
  </w:style>
  <w:style w:type="character" w:styleId="Link">
    <w:name w:val="Hyperlink"/>
    <w:uiPriority w:val="99"/>
    <w:semiHidden/>
    <w:unhideWhenUsed/>
    <w:rsid w:val="004E7E6A"/>
    <w:rPr>
      <w:color w:val="0000FF"/>
      <w:u w:val="single"/>
    </w:rPr>
  </w:style>
  <w:style w:type="paragraph" w:customStyle="1" w:styleId="Presse">
    <w:name w:val="Presse"/>
    <w:basedOn w:val="Standard"/>
    <w:rsid w:val="00B14F21"/>
    <w:pPr>
      <w:spacing w:after="0"/>
      <w:jc w:val="both"/>
    </w:pPr>
    <w:rPr>
      <w:rFonts w:ascii="Arial MT" w:eastAsia="Times New Roman" w:hAnsi="Arial MT"/>
      <w:sz w:val="22"/>
      <w:szCs w:val="20"/>
      <w:lang w:eastAsia="de-DE"/>
    </w:rPr>
  </w:style>
  <w:style w:type="character" w:customStyle="1" w:styleId="berschrift5Zchn">
    <w:name w:val="Überschrift 5 Zchn"/>
    <w:link w:val="berschrift5"/>
    <w:rsid w:val="004C65C8"/>
    <w:rPr>
      <w:rFonts w:ascii="Times New Roman" w:eastAsia="Arial Unicode MS" w:hAnsi="Times New Roman"/>
      <w:b/>
      <w:sz w:val="24"/>
      <w:lang w:val="en-GB" w:eastAsia="de-DE"/>
    </w:rPr>
  </w:style>
  <w:style w:type="paragraph" w:styleId="Titel">
    <w:name w:val="Title"/>
    <w:basedOn w:val="Standard"/>
    <w:link w:val="TitelZchn"/>
    <w:qFormat/>
    <w:rsid w:val="004C65C8"/>
    <w:pPr>
      <w:spacing w:after="0"/>
      <w:jc w:val="center"/>
    </w:pPr>
    <w:rPr>
      <w:rFonts w:ascii="Times New Roman" w:eastAsia="Times New Roman" w:hAnsi="Times New Roman"/>
      <w:b/>
      <w:lang w:eastAsia="de-DE"/>
    </w:rPr>
  </w:style>
  <w:style w:type="character" w:customStyle="1" w:styleId="TitelZchn">
    <w:name w:val="Titel Zchn"/>
    <w:link w:val="Titel"/>
    <w:rsid w:val="004C65C8"/>
    <w:rPr>
      <w:rFonts w:ascii="Times New Roman" w:eastAsia="Times New Roman" w:hAnsi="Times New Roman"/>
      <w:b/>
      <w:sz w:val="24"/>
      <w:szCs w:val="24"/>
      <w:lang w:val="de-DE" w:eastAsia="de-DE"/>
    </w:rPr>
  </w:style>
  <w:style w:type="paragraph" w:styleId="Textkrper">
    <w:name w:val="Body Text"/>
    <w:basedOn w:val="Standard"/>
    <w:link w:val="TextkrperZchn"/>
    <w:rsid w:val="004C65C8"/>
    <w:pPr>
      <w:overflowPunct w:val="0"/>
      <w:autoSpaceDE w:val="0"/>
      <w:autoSpaceDN w:val="0"/>
      <w:adjustRightInd w:val="0"/>
      <w:spacing w:before="60" w:after="120" w:line="280" w:lineRule="atLeast"/>
      <w:jc w:val="center"/>
    </w:pPr>
    <w:rPr>
      <w:rFonts w:ascii="Times New Roman" w:eastAsia="Times New Roman" w:hAnsi="Times New Roman"/>
      <w:szCs w:val="20"/>
      <w:lang w:val="en-GB" w:eastAsia="de-DE"/>
    </w:rPr>
  </w:style>
  <w:style w:type="character" w:customStyle="1" w:styleId="TextkrperZchn">
    <w:name w:val="Textkörper Zchn"/>
    <w:link w:val="Textkrper"/>
    <w:rsid w:val="004C65C8"/>
    <w:rPr>
      <w:rFonts w:ascii="Times New Roman" w:eastAsia="Times New Roman" w:hAnsi="Times New Roman"/>
      <w:sz w:val="24"/>
      <w:lang w:val="en-GB" w:eastAsia="de-DE"/>
    </w:rPr>
  </w:style>
  <w:style w:type="paragraph" w:styleId="Textkrper-Zeileneinzug">
    <w:name w:val="Body Text Indent"/>
    <w:basedOn w:val="Standard"/>
    <w:link w:val="Textkrper-ZeileneinzugZchn"/>
    <w:rsid w:val="004C65C8"/>
    <w:pPr>
      <w:spacing w:after="0"/>
      <w:ind w:left="720" w:hanging="720"/>
    </w:pPr>
    <w:rPr>
      <w:rFonts w:ascii="Times New Roman" w:eastAsia="Times New Roman" w:hAnsi="Times New Roman"/>
      <w:lang w:eastAsia="de-DE"/>
    </w:rPr>
  </w:style>
  <w:style w:type="character" w:customStyle="1" w:styleId="Textkrper-ZeileneinzugZchn">
    <w:name w:val="Textkörper-Zeileneinzug Zchn"/>
    <w:link w:val="Textkrper-Zeileneinzug"/>
    <w:rsid w:val="004C65C8"/>
    <w:rPr>
      <w:rFonts w:ascii="Times New Roman" w:eastAsia="Times New Roman" w:hAnsi="Times New Roman"/>
      <w:sz w:val="24"/>
      <w:szCs w:val="24"/>
      <w:lang w:val="de-DE" w:eastAsia="de-DE"/>
    </w:rPr>
  </w:style>
  <w:style w:type="paragraph" w:styleId="Textkrper3">
    <w:name w:val="Body Text 3"/>
    <w:basedOn w:val="Standard"/>
    <w:link w:val="Textkrper3Zchn"/>
    <w:rsid w:val="004C65C8"/>
    <w:pPr>
      <w:spacing w:before="60" w:after="120" w:line="280" w:lineRule="atLeast"/>
      <w:jc w:val="center"/>
    </w:pPr>
    <w:rPr>
      <w:rFonts w:ascii="Times New Roman" w:eastAsia="Times New Roman" w:hAnsi="Times New Roman"/>
      <w:b/>
      <w:sz w:val="22"/>
      <w:szCs w:val="20"/>
      <w:lang w:eastAsia="de-DE"/>
    </w:rPr>
  </w:style>
  <w:style w:type="character" w:customStyle="1" w:styleId="Textkrper3Zchn">
    <w:name w:val="Textkörper 3 Zchn"/>
    <w:link w:val="Textkrper3"/>
    <w:rsid w:val="004C65C8"/>
    <w:rPr>
      <w:rFonts w:ascii="Times New Roman" w:eastAsia="Times New Roman" w:hAnsi="Times New Roman"/>
      <w:b/>
      <w:sz w:val="22"/>
      <w:lang w:val="de-DE" w:eastAsia="de-DE"/>
    </w:rPr>
  </w:style>
  <w:style w:type="paragraph" w:styleId="Listenabsatz">
    <w:name w:val="List Paragraph"/>
    <w:basedOn w:val="Standard"/>
    <w:uiPriority w:val="34"/>
    <w:qFormat/>
    <w:rsid w:val="004C65C8"/>
    <w:pPr>
      <w:spacing w:after="0"/>
      <w:ind w:left="708"/>
    </w:pPr>
    <w:rPr>
      <w:rFonts w:ascii="Verdana" w:eastAsia="Times New Roman" w:hAnsi="Verdana"/>
      <w:sz w:val="22"/>
      <w:lang w:eastAsia="de-DE"/>
    </w:rPr>
  </w:style>
  <w:style w:type="paragraph" w:styleId="KeinLeerraum">
    <w:name w:val="No Spacing"/>
    <w:uiPriority w:val="1"/>
    <w:qFormat/>
    <w:rsid w:val="00AE69A7"/>
    <w:rPr>
      <w:sz w:val="24"/>
      <w:szCs w:val="24"/>
      <w:lang w:val="de-DE" w:eastAsia="en-US"/>
    </w:rPr>
  </w:style>
  <w:style w:type="paragraph" w:styleId="Sprechblasentext">
    <w:name w:val="Balloon Text"/>
    <w:basedOn w:val="Standard"/>
    <w:link w:val="SprechblasentextZchn"/>
    <w:rsid w:val="00AE69A7"/>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AE69A7"/>
    <w:rPr>
      <w:rFonts w:ascii="Tahoma" w:hAnsi="Tahoma" w:cs="Tahoma"/>
      <w:sz w:val="16"/>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2924">
      <w:bodyDiv w:val="1"/>
      <w:marLeft w:val="0"/>
      <w:marRight w:val="0"/>
      <w:marTop w:val="0"/>
      <w:marBottom w:val="0"/>
      <w:divBdr>
        <w:top w:val="none" w:sz="0" w:space="0" w:color="auto"/>
        <w:left w:val="none" w:sz="0" w:space="0" w:color="auto"/>
        <w:bottom w:val="none" w:sz="0" w:space="0" w:color="auto"/>
        <w:right w:val="none" w:sz="0" w:space="0" w:color="auto"/>
      </w:divBdr>
    </w:div>
    <w:div w:id="208499133">
      <w:bodyDiv w:val="1"/>
      <w:marLeft w:val="0"/>
      <w:marRight w:val="0"/>
      <w:marTop w:val="0"/>
      <w:marBottom w:val="0"/>
      <w:divBdr>
        <w:top w:val="none" w:sz="0" w:space="0" w:color="auto"/>
        <w:left w:val="none" w:sz="0" w:space="0" w:color="auto"/>
        <w:bottom w:val="none" w:sz="0" w:space="0" w:color="auto"/>
        <w:right w:val="none" w:sz="0" w:space="0" w:color="auto"/>
      </w:divBdr>
    </w:div>
    <w:div w:id="285936243">
      <w:bodyDiv w:val="1"/>
      <w:marLeft w:val="0"/>
      <w:marRight w:val="0"/>
      <w:marTop w:val="0"/>
      <w:marBottom w:val="0"/>
      <w:divBdr>
        <w:top w:val="none" w:sz="0" w:space="0" w:color="auto"/>
        <w:left w:val="none" w:sz="0" w:space="0" w:color="auto"/>
        <w:bottom w:val="none" w:sz="0" w:space="0" w:color="auto"/>
        <w:right w:val="none" w:sz="0" w:space="0" w:color="auto"/>
      </w:divBdr>
    </w:div>
    <w:div w:id="358972757">
      <w:bodyDiv w:val="1"/>
      <w:marLeft w:val="0"/>
      <w:marRight w:val="0"/>
      <w:marTop w:val="0"/>
      <w:marBottom w:val="0"/>
      <w:divBdr>
        <w:top w:val="none" w:sz="0" w:space="0" w:color="auto"/>
        <w:left w:val="none" w:sz="0" w:space="0" w:color="auto"/>
        <w:bottom w:val="none" w:sz="0" w:space="0" w:color="auto"/>
        <w:right w:val="none" w:sz="0" w:space="0" w:color="auto"/>
      </w:divBdr>
    </w:div>
    <w:div w:id="544220175">
      <w:bodyDiv w:val="1"/>
      <w:marLeft w:val="0"/>
      <w:marRight w:val="0"/>
      <w:marTop w:val="0"/>
      <w:marBottom w:val="0"/>
      <w:divBdr>
        <w:top w:val="none" w:sz="0" w:space="0" w:color="auto"/>
        <w:left w:val="none" w:sz="0" w:space="0" w:color="auto"/>
        <w:bottom w:val="none" w:sz="0" w:space="0" w:color="auto"/>
        <w:right w:val="none" w:sz="0" w:space="0" w:color="auto"/>
      </w:divBdr>
    </w:div>
    <w:div w:id="558251220">
      <w:bodyDiv w:val="1"/>
      <w:marLeft w:val="0"/>
      <w:marRight w:val="0"/>
      <w:marTop w:val="0"/>
      <w:marBottom w:val="0"/>
      <w:divBdr>
        <w:top w:val="none" w:sz="0" w:space="0" w:color="auto"/>
        <w:left w:val="none" w:sz="0" w:space="0" w:color="auto"/>
        <w:bottom w:val="none" w:sz="0" w:space="0" w:color="auto"/>
        <w:right w:val="none" w:sz="0" w:space="0" w:color="auto"/>
      </w:divBdr>
    </w:div>
    <w:div w:id="659427976">
      <w:bodyDiv w:val="1"/>
      <w:marLeft w:val="0"/>
      <w:marRight w:val="0"/>
      <w:marTop w:val="0"/>
      <w:marBottom w:val="0"/>
      <w:divBdr>
        <w:top w:val="none" w:sz="0" w:space="0" w:color="auto"/>
        <w:left w:val="none" w:sz="0" w:space="0" w:color="auto"/>
        <w:bottom w:val="none" w:sz="0" w:space="0" w:color="auto"/>
        <w:right w:val="none" w:sz="0" w:space="0" w:color="auto"/>
      </w:divBdr>
    </w:div>
    <w:div w:id="670990076">
      <w:bodyDiv w:val="1"/>
      <w:marLeft w:val="0"/>
      <w:marRight w:val="0"/>
      <w:marTop w:val="0"/>
      <w:marBottom w:val="0"/>
      <w:divBdr>
        <w:top w:val="none" w:sz="0" w:space="0" w:color="auto"/>
        <w:left w:val="none" w:sz="0" w:space="0" w:color="auto"/>
        <w:bottom w:val="none" w:sz="0" w:space="0" w:color="auto"/>
        <w:right w:val="none" w:sz="0" w:space="0" w:color="auto"/>
      </w:divBdr>
    </w:div>
    <w:div w:id="1031345901">
      <w:bodyDiv w:val="1"/>
      <w:marLeft w:val="0"/>
      <w:marRight w:val="0"/>
      <w:marTop w:val="0"/>
      <w:marBottom w:val="0"/>
      <w:divBdr>
        <w:top w:val="none" w:sz="0" w:space="0" w:color="auto"/>
        <w:left w:val="none" w:sz="0" w:space="0" w:color="auto"/>
        <w:bottom w:val="none" w:sz="0" w:space="0" w:color="auto"/>
        <w:right w:val="none" w:sz="0" w:space="0" w:color="auto"/>
      </w:divBdr>
    </w:div>
    <w:div w:id="1034577136">
      <w:bodyDiv w:val="1"/>
      <w:marLeft w:val="0"/>
      <w:marRight w:val="0"/>
      <w:marTop w:val="0"/>
      <w:marBottom w:val="0"/>
      <w:divBdr>
        <w:top w:val="none" w:sz="0" w:space="0" w:color="auto"/>
        <w:left w:val="none" w:sz="0" w:space="0" w:color="auto"/>
        <w:bottom w:val="none" w:sz="0" w:space="0" w:color="auto"/>
        <w:right w:val="none" w:sz="0" w:space="0" w:color="auto"/>
      </w:divBdr>
    </w:div>
    <w:div w:id="1215241801">
      <w:bodyDiv w:val="1"/>
      <w:marLeft w:val="0"/>
      <w:marRight w:val="0"/>
      <w:marTop w:val="0"/>
      <w:marBottom w:val="0"/>
      <w:divBdr>
        <w:top w:val="none" w:sz="0" w:space="0" w:color="auto"/>
        <w:left w:val="none" w:sz="0" w:space="0" w:color="auto"/>
        <w:bottom w:val="none" w:sz="0" w:space="0" w:color="auto"/>
        <w:right w:val="none" w:sz="0" w:space="0" w:color="auto"/>
      </w:divBdr>
    </w:div>
    <w:div w:id="1518350626">
      <w:bodyDiv w:val="1"/>
      <w:marLeft w:val="0"/>
      <w:marRight w:val="0"/>
      <w:marTop w:val="0"/>
      <w:marBottom w:val="0"/>
      <w:divBdr>
        <w:top w:val="none" w:sz="0" w:space="0" w:color="auto"/>
        <w:left w:val="none" w:sz="0" w:space="0" w:color="auto"/>
        <w:bottom w:val="none" w:sz="0" w:space="0" w:color="auto"/>
        <w:right w:val="none" w:sz="0" w:space="0" w:color="auto"/>
      </w:divBdr>
    </w:div>
    <w:div w:id="1750619511">
      <w:bodyDiv w:val="1"/>
      <w:marLeft w:val="0"/>
      <w:marRight w:val="0"/>
      <w:marTop w:val="0"/>
      <w:marBottom w:val="0"/>
      <w:divBdr>
        <w:top w:val="none" w:sz="0" w:space="0" w:color="auto"/>
        <w:left w:val="none" w:sz="0" w:space="0" w:color="auto"/>
        <w:bottom w:val="none" w:sz="0" w:space="0" w:color="auto"/>
        <w:right w:val="none" w:sz="0" w:space="0" w:color="auto"/>
      </w:divBdr>
    </w:div>
    <w:div w:id="1785608991">
      <w:bodyDiv w:val="1"/>
      <w:marLeft w:val="0"/>
      <w:marRight w:val="0"/>
      <w:marTop w:val="0"/>
      <w:marBottom w:val="0"/>
      <w:divBdr>
        <w:top w:val="none" w:sz="0" w:space="0" w:color="auto"/>
        <w:left w:val="none" w:sz="0" w:space="0" w:color="auto"/>
        <w:bottom w:val="none" w:sz="0" w:space="0" w:color="auto"/>
        <w:right w:val="none" w:sz="0" w:space="0" w:color="auto"/>
      </w:divBdr>
    </w:div>
    <w:div w:id="1890680062">
      <w:bodyDiv w:val="1"/>
      <w:marLeft w:val="0"/>
      <w:marRight w:val="0"/>
      <w:marTop w:val="0"/>
      <w:marBottom w:val="0"/>
      <w:divBdr>
        <w:top w:val="none" w:sz="0" w:space="0" w:color="auto"/>
        <w:left w:val="none" w:sz="0" w:space="0" w:color="auto"/>
        <w:bottom w:val="none" w:sz="0" w:space="0" w:color="auto"/>
        <w:right w:val="none" w:sz="0" w:space="0" w:color="auto"/>
      </w:divBdr>
    </w:div>
    <w:div w:id="20479450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1" Type="http://schemas.openxmlformats.org/officeDocument/2006/relationships/hyperlink" Target="mailto:tournament@ktc.at" TargetMode="External"/><Relationship Id="rId12" Type="http://schemas.openxmlformats.org/officeDocument/2006/relationships/hyperlink" Target="http://www.generaliopen.com" TargetMode="External"/><Relationship Id="rId1" Type="http://schemas.openxmlformats.org/officeDocument/2006/relationships/image" Target="media/image4.jpeg"/><Relationship Id="rId2" Type="http://schemas.openxmlformats.org/officeDocument/2006/relationships/image" Target="media/image5.png"/><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jpeg"/><Relationship Id="rId9" Type="http://schemas.openxmlformats.org/officeDocument/2006/relationships/image" Target="media/image12.jpeg"/><Relationship Id="rId10"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BA107-03C2-304B-A7D5-20DD4D842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779</Words>
  <Characters>4914</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Arena Melk/PBK i-vent/DMG</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Rainer Zehetner</dc:creator>
  <cp:lastModifiedBy>Daniela Maier</cp:lastModifiedBy>
  <cp:revision>2</cp:revision>
  <cp:lastPrinted>2016-01-07T13:03:00Z</cp:lastPrinted>
  <dcterms:created xsi:type="dcterms:W3CDTF">2016-04-19T10:05:00Z</dcterms:created>
  <dcterms:modified xsi:type="dcterms:W3CDTF">2016-04-19T10:05:00Z</dcterms:modified>
</cp:coreProperties>
</file>